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Уважаемые родители!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b/>
          <w:bCs/>
          <w:i/>
          <w:iCs/>
          <w:color w:val="000080"/>
          <w:sz w:val="27"/>
          <w:szCs w:val="27"/>
          <w:lang w:eastAsia="ru-RU"/>
        </w:rPr>
        <w:t>Одной из важнейших задач школы в условиях новых образовательных стандартов является помощь в социализации обучающихся.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Социальную поддержку </w:t>
      </w:r>
      <w:proofErr w:type="gramStart"/>
      <w:r w:rsidRPr="005137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обучающихся</w:t>
      </w:r>
      <w:proofErr w:type="gramEnd"/>
      <w:r w:rsidRPr="005137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 МОУ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«СОШ №6»</w:t>
      </w:r>
      <w:r w:rsidRPr="005137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осуществляют: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- администрация образовательной организации,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- социальный педагог,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- школьный психолог,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- классные руководители.</w:t>
      </w:r>
    </w:p>
    <w:p w:rsidR="0051372D" w:rsidRPr="0051372D" w:rsidRDefault="0051372D" w:rsidP="005137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В социальной поддержке нуждаются  </w:t>
      </w:r>
      <w:r w:rsidRPr="005137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категории детей</w:t>
      </w: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: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дети из малообеспеченных семей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опекаемые и сироты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дети с ограниченными возможностями здоровья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дети из многодетных семей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дети из семей группы риска (например, неполные семьи, семьи, где родители-инвалиды или склонные к употреблению алкоголя);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дети, находящиеся в социально-опасном положении.</w:t>
      </w:r>
    </w:p>
    <w:p w:rsidR="0051372D" w:rsidRPr="0051372D" w:rsidRDefault="0051372D" w:rsidP="0051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Для выявления этих категорий в начале каждого учебного года проводится социальное исследование всех обучающихся и составляется </w:t>
      </w:r>
      <w:r w:rsidRPr="0051372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социальный паспорт школы.</w:t>
      </w:r>
    </w:p>
    <w:p w:rsidR="0051372D" w:rsidRPr="0051372D" w:rsidRDefault="0051372D" w:rsidP="00513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Ежегодно в план воспитательной работы школы включаются такие меры социальной поддержки, как: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1) </w:t>
      </w:r>
      <w:r w:rsidRPr="0051372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Обеспечение данных категорий детей бесплатным и льготным питанием</w:t>
      </w: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 В школе работает </w:t>
      </w: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столовая</w:t>
      </w: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, разработан </w:t>
      </w:r>
      <w:r w:rsidRPr="0051372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график питания с учетом потребностей всех категорий обучающихся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2) Посещение семей группы риска, состоящих на </w:t>
      </w:r>
      <w:proofErr w:type="spellStart"/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внутришкольном</w:t>
      </w:r>
      <w:proofErr w:type="spellEnd"/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учёте и семей опекаемых с целью обследования жилищных условий обучающихся.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3) Правовое и психологическое просвещение и консультирование детей и их родителей.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>4</w:t>
      </w: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) Помощь в организации досуга учащихся (устройство в бесплатные кружки и секции при школе, профориентация и трудоустройство выпускников, организация летнего отдыха, временное  трудоустройство нуждающихся детей с 14 лет в школе и т.п.).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lastRenderedPageBreak/>
        <w:t>5</w:t>
      </w: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) Помощь в организации дистанционного обучения для детей с ограниченными возможностями.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>6</w:t>
      </w: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) Направление детей и их родителей к школьному педагогу-психологу, в ЦПМСС города Ростова для оказания необходимой психологической помощи.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Кроме этого в течение года может возникнуть необходимость в различной дополнительной индивидуальной работе (индивидуальные беседы с обучающимися и родителями социального педагога; помощь в оформлении различного рода документов; оказание посильной материальной помощи семьям, оказавшимся в трудной жизненной ситуации, помощь в разрешении конфликтных ситуаций).</w:t>
      </w:r>
    </w:p>
    <w:p w:rsidR="0051372D" w:rsidRPr="0051372D" w:rsidRDefault="0051372D" w:rsidP="00513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Оказывается помощь в обеспечении путевками в выездные лагеря ( в том числе, в профильные смены)</w:t>
      </w:r>
    </w:p>
    <w:p w:rsidR="0051372D" w:rsidRPr="0051372D" w:rsidRDefault="0051372D" w:rsidP="00513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Социальная поддержка </w:t>
      </w:r>
      <w:proofErr w:type="gramStart"/>
      <w:r w:rsidRPr="0051372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обучающихся</w:t>
      </w:r>
      <w:proofErr w:type="gramEnd"/>
      <w:r w:rsidRPr="0051372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в школе является неотъемлемой частью системы социальной поддержки населения города и района, поэтому мы координируем свою работу с такими социальными партнёрами,</w:t>
      </w: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как: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комитет социальной защиты населения;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органы опеки и попечительства;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комиссия по делам несовершеннолетних;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инспекция по делам несовершеннолетних;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центр занятости населения</w:t>
      </w:r>
    </w:p>
    <w:p w:rsidR="0051372D" w:rsidRPr="0051372D" w:rsidRDefault="0051372D" w:rsidP="0051372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72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 социально-реабилитационный центр</w:t>
      </w: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«Гармония»</w:t>
      </w:r>
    </w:p>
    <w:p w:rsidR="00426C99" w:rsidRDefault="00426C99"/>
    <w:sectPr w:rsidR="0042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48F"/>
    <w:multiLevelType w:val="multilevel"/>
    <w:tmpl w:val="B45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DE3"/>
    <w:multiLevelType w:val="multilevel"/>
    <w:tmpl w:val="1BA8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84805"/>
    <w:multiLevelType w:val="multilevel"/>
    <w:tmpl w:val="7A84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639E1"/>
    <w:multiLevelType w:val="multilevel"/>
    <w:tmpl w:val="6CE8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D"/>
    <w:rsid w:val="00426C99"/>
    <w:rsid w:val="0051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2019-12-23T13:52:00Z</dcterms:created>
  <dcterms:modified xsi:type="dcterms:W3CDTF">2019-12-23T13:57:00Z</dcterms:modified>
</cp:coreProperties>
</file>