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E" w:rsidRPr="00B4660E" w:rsidRDefault="00B4660E" w:rsidP="00B46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4349115</wp:posOffset>
            </wp:positionH>
            <wp:positionV relativeFrom="margin">
              <wp:posOffset>251460</wp:posOffset>
            </wp:positionV>
            <wp:extent cx="1657350" cy="13239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60E">
        <w:rPr>
          <w:rFonts w:ascii="Times New Roman" w:hAnsi="Times New Roman" w:cs="Times New Roman"/>
          <w:b/>
          <w:sz w:val="28"/>
          <w:szCs w:val="28"/>
        </w:rPr>
        <w:t>Демоверсия промежуточной итоговой контрольной работы по геометрии для 7 класса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right="3259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Могут ли быть параллельными </w:t>
      </w: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PK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B4660E">
        <w:rPr>
          <w:rFonts w:ascii="Times New Roman" w:hAnsi="Times New Roman" w:cs="Times New Roman"/>
          <w:sz w:val="24"/>
          <w:szCs w:val="24"/>
        </w:rPr>
        <w:t>? Почему?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Начертите две прямые и секущую. Сколько пар соответственных углов при этом получилось? Запишите их.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параллельны,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 – секущая (рис.). Запишите углы, равные углу 4.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Сумма соответственных углов равна 230º, а один из смежных углов равен 65º. Чему равен второй смежный угол?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Прямые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пересечены секущей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 так, что односторонние углы в сумме составляют 180º. Сколько общих точек имеют прямые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>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перпендикулярна прямой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, а прямая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 xml:space="preserve"> перпендикулярна прямой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B4660E">
        <w:rPr>
          <w:rFonts w:ascii="Times New Roman" w:hAnsi="Times New Roman" w:cs="Times New Roman"/>
          <w:sz w:val="24"/>
          <w:szCs w:val="24"/>
        </w:rPr>
        <w:t xml:space="preserve">. Что можно сказать о взаимном расположении </w:t>
      </w:r>
      <w:proofErr w:type="gramStart"/>
      <w:r w:rsidRPr="00B4660E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B4660E">
        <w:rPr>
          <w:rFonts w:ascii="Times New Roman" w:hAnsi="Times New Roman" w:cs="Times New Roman"/>
          <w:sz w:val="24"/>
          <w:szCs w:val="24"/>
        </w:rPr>
        <w:t xml:space="preserve"> и </w:t>
      </w:r>
      <w:r w:rsidRPr="00B4660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B4660E">
        <w:rPr>
          <w:rFonts w:ascii="Times New Roman" w:hAnsi="Times New Roman" w:cs="Times New Roman"/>
          <w:sz w:val="24"/>
          <w:szCs w:val="24"/>
        </w:rPr>
        <w:t>?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Один из смежных углов на 54º больше другого. Найдите оба смежных угла.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Периметр равнобедренного треугольника равен 1,5 см. Найдите его стороны, если известно, что основание </w:t>
      </w:r>
      <w:proofErr w:type="spellStart"/>
      <w:r w:rsidRPr="00B4660E">
        <w:rPr>
          <w:rFonts w:ascii="Times New Roman" w:hAnsi="Times New Roman" w:cs="Times New Roman"/>
          <w:sz w:val="24"/>
          <w:szCs w:val="24"/>
        </w:rPr>
        <w:t>враза</w:t>
      </w:r>
      <w:proofErr w:type="spellEnd"/>
      <w:r w:rsidRPr="00B4660E">
        <w:rPr>
          <w:rFonts w:ascii="Times New Roman" w:hAnsi="Times New Roman" w:cs="Times New Roman"/>
          <w:sz w:val="24"/>
          <w:szCs w:val="24"/>
        </w:rPr>
        <w:t xml:space="preserve"> 2 меньше боковой стороны.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ABCAC</w:t>
      </w:r>
      <w:r w:rsidRPr="00B4660E">
        <w:rPr>
          <w:rFonts w:ascii="Times New Roman" w:hAnsi="Times New Roman" w:cs="Times New Roman"/>
          <w:sz w:val="24"/>
          <w:szCs w:val="24"/>
        </w:rPr>
        <w:t>=</w:t>
      </w:r>
      <w:r w:rsidRPr="00B4660E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B4660E">
        <w:rPr>
          <w:rFonts w:ascii="Times New Roman" w:hAnsi="Times New Roman" w:cs="Times New Roman"/>
          <w:sz w:val="24"/>
          <w:szCs w:val="24"/>
        </w:rPr>
        <w:t>. Внешний угол при вершине</w:t>
      </w:r>
      <w:proofErr w:type="gramStart"/>
      <w:r w:rsidRPr="00B4660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4660E">
        <w:rPr>
          <w:rFonts w:ascii="Times New Roman" w:hAnsi="Times New Roman" w:cs="Times New Roman"/>
          <w:sz w:val="24"/>
          <w:szCs w:val="24"/>
        </w:rPr>
        <w:t xml:space="preserve"> равен 161º. Найдите угол С. Ответ дайте в градусах.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Угол, лежащий между боковыми сторонами, в равнобедренном треугольнике равен 64º. Найдите остальные углы треугольника.</w:t>
      </w:r>
    </w:p>
    <w:p w:rsidR="00B4660E" w:rsidRPr="00B4660E" w:rsidRDefault="00B4660E" w:rsidP="00B4660E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4660E"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в 2 раза больше другого, а сумма гипотенузы и меньшего катета равна 12 см. Найдите гипотенузу и меньший катет</w:t>
      </w:r>
    </w:p>
    <w:p w:rsidR="00000000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Default="00B4660E">
      <w:pPr>
        <w:rPr>
          <w:rFonts w:ascii="Times New Roman" w:hAnsi="Times New Roman" w:cs="Times New Roman"/>
          <w:sz w:val="24"/>
          <w:szCs w:val="24"/>
        </w:rPr>
      </w:pPr>
    </w:p>
    <w:p w:rsidR="00B4660E" w:rsidRPr="002F3795" w:rsidRDefault="00B4660E" w:rsidP="00B4660E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Критерии оценивания контрольной </w:t>
      </w:r>
      <w:r w:rsidRPr="002F3795">
        <w:rPr>
          <w:rFonts w:ascii="Times New Roman" w:hAnsi="Times New Roman"/>
          <w:b/>
          <w:bCs/>
          <w:sz w:val="24"/>
          <w:szCs w:val="24"/>
        </w:rPr>
        <w:t xml:space="preserve"> работы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3795">
        <w:rPr>
          <w:rFonts w:ascii="Times New Roman" w:hAnsi="Times New Roman"/>
          <w:sz w:val="24"/>
          <w:szCs w:val="24"/>
        </w:rPr>
        <w:t xml:space="preserve">При проверке работы за каждое из заданий 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3795">
        <w:rPr>
          <w:rFonts w:ascii="Times New Roman" w:hAnsi="Times New Roman"/>
          <w:sz w:val="24"/>
          <w:szCs w:val="24"/>
        </w:rPr>
        <w:t>№1.2.</w:t>
      </w:r>
      <w:r>
        <w:rPr>
          <w:rFonts w:ascii="Times New Roman" w:hAnsi="Times New Roman"/>
          <w:sz w:val="24"/>
          <w:szCs w:val="24"/>
        </w:rPr>
        <w:t>3.</w:t>
      </w:r>
      <w:r w:rsidRPr="002F37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5.6</w:t>
      </w:r>
      <w:r w:rsidRPr="002F3795">
        <w:rPr>
          <w:rFonts w:ascii="Times New Roman" w:hAnsi="Times New Roman"/>
          <w:sz w:val="24"/>
          <w:szCs w:val="24"/>
        </w:rPr>
        <w:t xml:space="preserve"> выставляется 1 балл, если ответ правильный</w:t>
      </w:r>
      <w:r>
        <w:rPr>
          <w:rFonts w:ascii="Times New Roman" w:hAnsi="Times New Roman"/>
          <w:sz w:val="24"/>
          <w:szCs w:val="24"/>
        </w:rPr>
        <w:t>.</w:t>
      </w:r>
      <w:r w:rsidRPr="002F3795">
        <w:rPr>
          <w:rFonts w:ascii="Times New Roman" w:hAnsi="Times New Roman"/>
          <w:sz w:val="24"/>
          <w:szCs w:val="24"/>
        </w:rPr>
        <w:t xml:space="preserve"> 0 баллов, если ответ неправильный.</w:t>
      </w:r>
    </w:p>
    <w:p w:rsidR="00B4660E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</w:t>
      </w:r>
      <w:r w:rsidRPr="002F3795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>9.10-2балла.</w:t>
      </w:r>
    </w:p>
    <w:p w:rsidR="00B4660E" w:rsidRPr="002F3795" w:rsidRDefault="00B4660E" w:rsidP="00B4660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№11-3</w:t>
      </w:r>
      <w:r w:rsidRPr="002F3795">
        <w:rPr>
          <w:rFonts w:ascii="Times New Roman" w:hAnsi="Times New Roman"/>
          <w:sz w:val="24"/>
          <w:szCs w:val="24"/>
        </w:rPr>
        <w:t xml:space="preserve"> балла.</w:t>
      </w:r>
    </w:p>
    <w:p w:rsidR="00B4660E" w:rsidRPr="002F3795" w:rsidRDefault="00B4660E" w:rsidP="00B4660E">
      <w:pPr>
        <w:spacing w:after="0"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3795">
        <w:rPr>
          <w:rFonts w:ascii="Times New Roman" w:hAnsi="Times New Roman"/>
          <w:sz w:val="24"/>
          <w:szCs w:val="24"/>
        </w:rPr>
        <w:t>Мак</w:t>
      </w:r>
      <w:r>
        <w:rPr>
          <w:rFonts w:ascii="Times New Roman" w:hAnsi="Times New Roman"/>
          <w:sz w:val="24"/>
          <w:szCs w:val="24"/>
        </w:rPr>
        <w:t>симальное количество баллов – 17</w:t>
      </w:r>
    </w:p>
    <w:p w:rsidR="00B4660E" w:rsidRPr="002F3795" w:rsidRDefault="00B4660E" w:rsidP="00B4660E">
      <w:pPr>
        <w:spacing w:line="240" w:lineRule="auto"/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3795">
        <w:rPr>
          <w:rFonts w:ascii="Times New Roman" w:hAnsi="Times New Roman"/>
          <w:b/>
          <w:sz w:val="24"/>
          <w:szCs w:val="24"/>
          <w:u w:val="single"/>
        </w:rPr>
        <w:t>Нормы выставления оценок</w:t>
      </w:r>
    </w:p>
    <w:p w:rsidR="00B4660E" w:rsidRPr="002F3795" w:rsidRDefault="00B4660E" w:rsidP="00B4660E">
      <w:pPr>
        <w:spacing w:line="240" w:lineRule="auto"/>
        <w:ind w:left="-709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1706"/>
        <w:gridCol w:w="1101"/>
        <w:gridCol w:w="1101"/>
        <w:gridCol w:w="1101"/>
        <w:gridCol w:w="1102"/>
      </w:tblGrid>
      <w:tr w:rsidR="00B4660E" w:rsidRPr="002F3795" w:rsidTr="00BB07FE">
        <w:tc>
          <w:tcPr>
            <w:tcW w:w="533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0 - 7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8-10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102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</w:tr>
      <w:tr w:rsidR="00B4660E" w:rsidRPr="002F3795" w:rsidTr="00BB07FE">
        <w:tc>
          <w:tcPr>
            <w:tcW w:w="533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01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02" w:type="dxa"/>
          </w:tcPr>
          <w:p w:rsidR="00B4660E" w:rsidRPr="002F3795" w:rsidRDefault="00B4660E" w:rsidP="00BB07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79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Pr="002F3795" w:rsidRDefault="00B4660E" w:rsidP="00B4660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Default="00B4660E" w:rsidP="00B4660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B4660E" w:rsidRPr="00B4660E" w:rsidRDefault="00B4660E" w:rsidP="00B4660E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4660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Ключи к демоверсии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B4660E" w:rsidRPr="00B4660E" w:rsidTr="00B25698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задания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Правильный ответ (решение)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Критерии оценивания</w:t>
            </w:r>
          </w:p>
        </w:tc>
      </w:tr>
      <w:tr w:rsidR="00B4660E" w:rsidRPr="00B4660E" w:rsidTr="00422717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так как общих точек нет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351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7.75pt" o:ole="">
                  <v:imagedata r:id="rId6" o:title=""/>
                </v:shape>
                <o:OLEObject Type="Embed" ProgID="PBrush" ShapeID="_x0000_i1025" DrawAspect="Content" ObjectID="_1646569898" r:id="rId7"/>
              </w:object>
            </w:r>
          </w:p>
        </w:tc>
      </w:tr>
      <w:tr w:rsidR="00B4660E" w:rsidRPr="00B4660E" w:rsidTr="00D44793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3150" w:dyaOrig="2955">
                <v:shape id="_x0000_i1026" type="#_x0000_t75" style="width:41.25pt;height:39pt" o:ole="">
                  <v:imagedata r:id="rId8" o:title=""/>
                </v:shape>
                <o:OLEObject Type="Embed" ProgID="PBrush" ShapeID="_x0000_i1026" DrawAspect="Content" ObjectID="_1646569899" r:id="rId9"/>
              </w:object>
            </w:r>
          </w:p>
        </w:tc>
      </w:tr>
      <w:tr w:rsidR="00B4660E" w:rsidRPr="00B4660E" w:rsidTr="00172388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1;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5</m:t>
                </m:r>
              </m:oMath>
            </m:oMathPara>
          </w:p>
        </w:tc>
      </w:tr>
      <w:tr w:rsidR="00B4660E" w:rsidRPr="00B4660E" w:rsidTr="00FE174E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115°</w:t>
            </w:r>
          </w:p>
        </w:tc>
      </w:tr>
      <w:tr w:rsidR="00B4660E" w:rsidRPr="00B4660E" w:rsidTr="00DC32A1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Ни одной</w:t>
            </w:r>
          </w:p>
        </w:tc>
      </w:tr>
      <w:tr w:rsidR="00B4660E" w:rsidRPr="00B4660E" w:rsidTr="007707DC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329" w:type="dxa"/>
          </w:tcPr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∥b</m:t>
              </m:r>
            </m:oMath>
            <w:r w:rsidRPr="00B4660E">
              <w:rPr>
                <w:rFonts w:ascii="Times New Roman" w:hAnsi="Times New Roman" w:cs="Times New Roman"/>
                <w:sz w:val="24"/>
                <w:szCs w:val="24"/>
              </w:rPr>
              <w:object w:dxaOrig="4155" w:dyaOrig="3600">
                <v:shape id="_x0000_i1027" type="#_x0000_t75" style="width:49.5pt;height:42.75pt" o:ole="">
                  <v:imagedata r:id="rId10" o:title=""/>
                </v:shape>
                <o:OLEObject Type="Embed" ProgID="PBrush" ShapeID="_x0000_i1027" DrawAspect="Content" ObjectID="_1646569900" r:id="rId11"/>
              </w:object>
            </w:r>
          </w:p>
        </w:tc>
      </w:tr>
      <w:tr w:rsidR="00B4660E" w:rsidRPr="00B4660E" w:rsidTr="00DF3683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63°; 117°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чертеж, дано, получены верные ответы 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чертеж, дано, но при решении допущена вычислительная ошибка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 отсутствии чертежа или решения</w:t>
            </w:r>
          </w:p>
        </w:tc>
      </w:tr>
      <w:tr w:rsidR="00B4660E" w:rsidRPr="00B4660E" w:rsidTr="00E25280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0,3; 0,6;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балл: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чертеж, дано, получены верные ответы 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Присутствует чертеж, дано, но при решении допущена вычислительная ошибка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 отсутствии чертежа или решения</w:t>
            </w:r>
          </w:p>
        </w:tc>
      </w:tr>
      <w:tr w:rsidR="00B4660E" w:rsidRPr="00B4660E" w:rsidTr="00947A95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возможного решения: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смежных углов равна 180°.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161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°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+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А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=180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°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 xml:space="preserve"> 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∠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А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=19</m:t>
                </m:r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m:t>°</m:t>
                </m:r>
              </m:oMath>
            </m:oMathPara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∠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В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∠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А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=19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m:t>°</m:t>
              </m:r>
            </m:oMath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 свойству </w:t>
            </w:r>
            <w:proofErr w:type="gramStart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/б ∆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 углов треугольника равна 180°.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=180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</m:oMath>
            </m:oMathPara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∠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=142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</m:oMath>
            </m:oMathPara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Ответ: 142°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Присутствует рисунок, проведены необходимые расчеты и найдет правильный ответ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Присутствует рисунок, проведены необходимые расчеты, но при решении допущена вычислительная ошибка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При отсутствии чертежа или решения</w:t>
            </w:r>
          </w:p>
        </w:tc>
      </w:tr>
      <w:tr w:rsidR="00B4660E" w:rsidRPr="00B4660E" w:rsidTr="00FF792B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58°; 58°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чертеж, найдены оба угла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чертеж, найден только один угол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баллов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чертежа или не найден ни один угол</w:t>
            </w:r>
          </w:p>
        </w:tc>
      </w:tr>
      <w:tr w:rsidR="00B4660E" w:rsidRPr="00B4660E" w:rsidTr="00B13780">
        <w:tc>
          <w:tcPr>
            <w:tcW w:w="1242" w:type="dxa"/>
          </w:tcPr>
          <w:p w:rsidR="00B4660E" w:rsidRPr="00B4660E" w:rsidRDefault="00B4660E" w:rsidP="00BB0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329" w:type="dxa"/>
          </w:tcPr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sz w:val="24"/>
                <w:szCs w:val="24"/>
              </w:rPr>
              <w:t>4;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Присутствует рисунок, применено свойство прямоугольного треугольника, верно составлено уравнение, правильно </w:t>
            </w:r>
            <w:proofErr w:type="gramStart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найдены</w:t>
            </w:r>
            <w:proofErr w:type="gramEnd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гипотенуза и катет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балла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Присутствует рисунок, применено свойство прямоугольного треугольника, верно составлено уравнение, найдены гипотенуза и катет с вычислительной ошибкой или </w:t>
            </w:r>
            <w:proofErr w:type="gramStart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найдена</w:t>
            </w:r>
            <w:proofErr w:type="gramEnd"/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верно только одна сторона</w:t>
            </w:r>
          </w:p>
          <w:p w:rsidR="00B4660E" w:rsidRPr="00B4660E" w:rsidRDefault="00B4660E" w:rsidP="00BB07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Присутствует рисунок, применено свойство прямоугольного треугольника, верно составлено уравнение</w:t>
            </w:r>
          </w:p>
          <w:p w:rsidR="00B4660E" w:rsidRPr="00B4660E" w:rsidRDefault="00B4660E" w:rsidP="00B466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баллов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B4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Остальные случаи</w:t>
            </w:r>
          </w:p>
        </w:tc>
      </w:tr>
    </w:tbl>
    <w:p w:rsidR="00B4660E" w:rsidRPr="00B4660E" w:rsidRDefault="00B4660E" w:rsidP="00B4660E">
      <w:pPr>
        <w:rPr>
          <w:rFonts w:ascii="Times New Roman" w:hAnsi="Times New Roman" w:cs="Times New Roman"/>
          <w:sz w:val="24"/>
          <w:szCs w:val="24"/>
        </w:rPr>
      </w:pPr>
    </w:p>
    <w:sectPr w:rsidR="00B4660E" w:rsidRPr="00B4660E" w:rsidSect="00B466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1FA0"/>
    <w:multiLevelType w:val="hybridMultilevel"/>
    <w:tmpl w:val="ABC09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60E"/>
    <w:rsid w:val="00B4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0E"/>
    <w:pPr>
      <w:ind w:left="720"/>
      <w:contextualSpacing/>
    </w:pPr>
  </w:style>
  <w:style w:type="table" w:styleId="a4">
    <w:name w:val="Table Grid"/>
    <w:basedOn w:val="a1"/>
    <w:uiPriority w:val="59"/>
    <w:rsid w:val="00B46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2020-03-24T12:38:00Z</dcterms:created>
  <dcterms:modified xsi:type="dcterms:W3CDTF">2020-03-24T12:45:00Z</dcterms:modified>
</cp:coreProperties>
</file>