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20B4" w14:textId="77777777" w:rsidR="00FB3CF8" w:rsidRDefault="00066B8F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работы</w:t>
      </w:r>
      <w:r w:rsidR="00FB3CF8">
        <w:rPr>
          <w:b/>
          <w:bCs/>
          <w:sz w:val="32"/>
          <w:szCs w:val="32"/>
        </w:rPr>
        <w:t xml:space="preserve"> «Школы наставничества»</w:t>
      </w:r>
    </w:p>
    <w:p w14:paraId="07712461" w14:textId="07B35F8C" w:rsidR="00FB3CF8" w:rsidRDefault="00FB3CF8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 МОУ «СОШ№6»</w:t>
      </w:r>
    </w:p>
    <w:p w14:paraId="6FEB49C4" w14:textId="4C16FC90" w:rsidR="00066B8F" w:rsidRDefault="00FB3CF8" w:rsidP="00D459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202</w:t>
      </w:r>
      <w:r w:rsidR="00B074D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B074D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учебный год</w:t>
      </w:r>
    </w:p>
    <w:p w14:paraId="3079C696" w14:textId="7323EC39" w:rsidR="00066B8F" w:rsidRDefault="00066B8F" w:rsidP="00066B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4AC42F00" w14:textId="77777777" w:rsidR="00066B8F" w:rsidRDefault="00066B8F" w:rsidP="00066B8F">
      <w:pPr>
        <w:jc w:val="both"/>
        <w:rPr>
          <w:b/>
          <w:bCs/>
        </w:rPr>
      </w:pPr>
    </w:p>
    <w:p w14:paraId="634BE9EA" w14:textId="77777777" w:rsidR="00066B8F" w:rsidRDefault="00066B8F" w:rsidP="00066B8F">
      <w:pPr>
        <w:jc w:val="both"/>
        <w:rPr>
          <w:b/>
          <w:bCs/>
        </w:rPr>
      </w:pPr>
      <w:r w:rsidRPr="0079784C">
        <w:rPr>
          <w:b/>
          <w:bCs/>
        </w:rPr>
        <w:t xml:space="preserve">Основной целью при работе с педагогами в течение этого учебного года ставилось – </w:t>
      </w:r>
    </w:p>
    <w:p w14:paraId="7259AAD1" w14:textId="77777777" w:rsidR="00066B8F" w:rsidRDefault="00066B8F" w:rsidP="00066B8F">
      <w:pPr>
        <w:pStyle w:val="a8"/>
        <w:jc w:val="both"/>
      </w:pPr>
      <w:r w:rsidRPr="004814E4">
        <w:t xml:space="preserve">создание организационно-методических условий </w:t>
      </w:r>
      <w:r>
        <w:t xml:space="preserve">для успешной адаптации педагогов </w:t>
      </w:r>
      <w:r w:rsidRPr="004814E4">
        <w:t>в условиях современной школы.</w:t>
      </w:r>
    </w:p>
    <w:p w14:paraId="74FB1AF2" w14:textId="77777777" w:rsidR="00066B8F" w:rsidRPr="004814E4" w:rsidRDefault="00066B8F" w:rsidP="00066B8F">
      <w:pPr>
        <w:pStyle w:val="a8"/>
        <w:jc w:val="both"/>
      </w:pPr>
    </w:p>
    <w:p w14:paraId="60459C0A" w14:textId="77777777" w:rsidR="00066B8F" w:rsidRPr="004814E4" w:rsidRDefault="00066B8F" w:rsidP="00066B8F">
      <w:pPr>
        <w:pStyle w:val="a8"/>
        <w:jc w:val="both"/>
        <w:rPr>
          <w:b/>
        </w:rPr>
      </w:pPr>
      <w:r w:rsidRPr="004814E4">
        <w:rPr>
          <w:b/>
        </w:rPr>
        <w:t xml:space="preserve">Основные идеи: </w:t>
      </w:r>
    </w:p>
    <w:p w14:paraId="69801BA6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используя возможности орг</w:t>
      </w:r>
      <w:r>
        <w:t>анизации методической работы в «Школе наставничества» с</w:t>
      </w:r>
      <w:r w:rsidRPr="004814E4">
        <w:t>оздать условия для развития п</w:t>
      </w:r>
      <w:r>
        <w:t xml:space="preserve">рофессиональных качеств </w:t>
      </w:r>
      <w:r w:rsidRPr="004814E4">
        <w:t>педагогов</w:t>
      </w:r>
      <w:r>
        <w:t>;</w:t>
      </w:r>
      <w:r w:rsidRPr="004814E4">
        <w:t xml:space="preserve"> </w:t>
      </w:r>
    </w:p>
    <w:p w14:paraId="72B19E58" w14:textId="55E4F42E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используя возможности </w:t>
      </w:r>
      <w:r>
        <w:t>«Ш</w:t>
      </w:r>
      <w:r w:rsidRPr="004814E4">
        <w:t>кол</w:t>
      </w:r>
      <w:r w:rsidR="00D459D8">
        <w:t>ы</w:t>
      </w:r>
      <w:r>
        <w:t xml:space="preserve"> наставничества» </w:t>
      </w:r>
      <w:r w:rsidRPr="004814E4">
        <w:t>создать условия для фор</w:t>
      </w:r>
      <w:r>
        <w:t>мирования у педагогов</w:t>
      </w:r>
      <w:r w:rsidRPr="004814E4">
        <w:t xml:space="preserve"> готовности к самообразованию и самосовершенствованию. </w:t>
      </w:r>
    </w:p>
    <w:p w14:paraId="23149D84" w14:textId="77777777" w:rsidR="00066B8F" w:rsidRPr="004814E4" w:rsidRDefault="00066B8F" w:rsidP="00066B8F">
      <w:pPr>
        <w:pStyle w:val="a8"/>
      </w:pPr>
    </w:p>
    <w:p w14:paraId="68EB9B0E" w14:textId="77777777" w:rsidR="00066B8F" w:rsidRPr="00066B8F" w:rsidRDefault="00066B8F" w:rsidP="00066B8F">
      <w:pPr>
        <w:jc w:val="both"/>
        <w:rPr>
          <w:b/>
          <w:bCs/>
        </w:rPr>
      </w:pPr>
      <w:r w:rsidRPr="0079784C">
        <w:rPr>
          <w:b/>
          <w:bCs/>
        </w:rPr>
        <w:t>В течение года решались задачи:</w:t>
      </w:r>
    </w:p>
    <w:p w14:paraId="31A85A94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помочь адаптироваться учителю в коллективе </w:t>
      </w:r>
    </w:p>
    <w:p w14:paraId="22A7A839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определить уровень профессиональной подготовки </w:t>
      </w:r>
    </w:p>
    <w:p w14:paraId="14ED5EFD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 xml:space="preserve">выявить затруднения в педагогической практике и принять меры </w:t>
      </w:r>
    </w:p>
    <w:p w14:paraId="7161BFF0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формировать творч</w:t>
      </w:r>
      <w:r>
        <w:t xml:space="preserve">ескую индивидуальность </w:t>
      </w:r>
      <w:r w:rsidRPr="004814E4">
        <w:t xml:space="preserve">учителя </w:t>
      </w:r>
    </w:p>
    <w:p w14:paraId="4E0D4496" w14:textId="77777777" w:rsidR="00066B8F" w:rsidRPr="004814E4" w:rsidRDefault="00066B8F" w:rsidP="00066B8F">
      <w:pPr>
        <w:pStyle w:val="a8"/>
        <w:jc w:val="both"/>
      </w:pPr>
      <w:r>
        <w:t xml:space="preserve">- </w:t>
      </w:r>
      <w:r w:rsidRPr="004814E4">
        <w:t>создать условия для развития п</w:t>
      </w:r>
      <w:r>
        <w:t xml:space="preserve">рофессиональных навыков </w:t>
      </w:r>
      <w:r w:rsidRPr="004814E4">
        <w:t xml:space="preserve">педагогов, в том числе навыков применения различных средств, форм обучения и воспитания, психологии общения со школьниками и их родителями </w:t>
      </w:r>
    </w:p>
    <w:p w14:paraId="6E0D05A2" w14:textId="77777777" w:rsidR="00066B8F" w:rsidRPr="004814E4" w:rsidRDefault="00066B8F" w:rsidP="00066B8F">
      <w:pPr>
        <w:pStyle w:val="a8"/>
        <w:jc w:val="both"/>
      </w:pPr>
      <w:r>
        <w:t xml:space="preserve">- развивать потребности у </w:t>
      </w:r>
      <w:r w:rsidRPr="004814E4">
        <w:t>педагогов к профессиональному самосовершенствованию и работе над собой.</w:t>
      </w:r>
    </w:p>
    <w:p w14:paraId="049DFB36" w14:textId="77777777" w:rsidR="00066B8F" w:rsidRDefault="00066B8F" w:rsidP="00066B8F">
      <w:pPr>
        <w:pStyle w:val="a8"/>
        <w:jc w:val="both"/>
      </w:pPr>
      <w:r>
        <w:t xml:space="preserve">- с </w:t>
      </w:r>
      <w:r w:rsidRPr="004814E4">
        <w:t>целью организации поддержки и методиче</w:t>
      </w:r>
      <w:r>
        <w:t xml:space="preserve">ской помощи наставникам </w:t>
      </w:r>
      <w:r w:rsidRPr="004814E4">
        <w:t>проводит</w:t>
      </w:r>
      <w:r>
        <w:t>ь</w:t>
      </w:r>
      <w:r w:rsidRPr="004814E4">
        <w:t xml:space="preserve"> постоянную</w:t>
      </w:r>
      <w:r>
        <w:t xml:space="preserve"> работу с педагогами</w:t>
      </w:r>
      <w:r w:rsidRPr="004814E4">
        <w:t xml:space="preserve">. </w:t>
      </w:r>
    </w:p>
    <w:p w14:paraId="3BBAF4B3" w14:textId="57BFC706" w:rsidR="00DF63AA" w:rsidRDefault="00DF63AA" w:rsidP="00066B8F">
      <w:pPr>
        <w:pStyle w:val="a8"/>
        <w:jc w:val="both"/>
      </w:pPr>
      <w:r>
        <w:t xml:space="preserve">В этом году в состав «Школы наставничества» входило </w:t>
      </w:r>
      <w:r w:rsidR="00B074DB">
        <w:t>3</w:t>
      </w:r>
      <w:r>
        <w:t xml:space="preserve"> молодых педагог</w:t>
      </w:r>
      <w:r w:rsidR="00D459D8">
        <w:t>а,</w:t>
      </w:r>
      <w:r>
        <w:t xml:space="preserve"> за каждым педагогом был закреплен наставник</w:t>
      </w:r>
      <w:r w:rsidR="00D459D8">
        <w:t xml:space="preserve"> и заместите</w:t>
      </w:r>
      <w:r w:rsidR="00B074DB">
        <w:t>л</w:t>
      </w:r>
      <w:r w:rsidR="00D459D8">
        <w:t>ь директора по учебно – воспитательной работе</w:t>
      </w:r>
      <w:r>
        <w:t>.</w:t>
      </w:r>
    </w:p>
    <w:p w14:paraId="0E4A45B5" w14:textId="323597C3" w:rsidR="00627B8C" w:rsidRPr="0029327E" w:rsidRDefault="00627B8C" w:rsidP="00627B8C">
      <w:pPr>
        <w:jc w:val="both"/>
        <w:rPr>
          <w:b/>
          <w:bCs/>
        </w:rPr>
      </w:pPr>
      <w:r w:rsidRPr="0029327E">
        <w:rPr>
          <w:rFonts w:eastAsia="Calibri"/>
        </w:rPr>
        <w:t>При решении задач учитывался разный педагогический стаж молодых педагогов</w:t>
      </w:r>
      <w:r w:rsidR="00D459D8">
        <w:rPr>
          <w:rFonts w:eastAsia="Calibri"/>
        </w:rPr>
        <w:t>.</w:t>
      </w:r>
    </w:p>
    <w:p w14:paraId="5260D997" w14:textId="77777777" w:rsidR="00066B8F" w:rsidRPr="004814E4" w:rsidRDefault="00066B8F" w:rsidP="00066B8F">
      <w:pPr>
        <w:pStyle w:val="a8"/>
        <w:jc w:val="both"/>
      </w:pPr>
    </w:p>
    <w:p w14:paraId="68884F78" w14:textId="77777777" w:rsidR="00066B8F" w:rsidRPr="00066B8F" w:rsidRDefault="00627B8C" w:rsidP="00066B8F">
      <w:pPr>
        <w:pStyle w:val="a8"/>
        <w:jc w:val="both"/>
        <w:rPr>
          <w:b/>
        </w:rPr>
      </w:pPr>
      <w:r>
        <w:rPr>
          <w:b/>
        </w:rPr>
        <w:t>Были выбраны н</w:t>
      </w:r>
      <w:r w:rsidR="00066B8F" w:rsidRPr="00C52D49">
        <w:rPr>
          <w:b/>
        </w:rPr>
        <w:t>аправления работы:</w:t>
      </w:r>
    </w:p>
    <w:p w14:paraId="505D91B9" w14:textId="77777777" w:rsidR="00066B8F" w:rsidRPr="004814E4" w:rsidRDefault="00066B8F" w:rsidP="00066B8F">
      <w:pPr>
        <w:pStyle w:val="a8"/>
        <w:jc w:val="both"/>
      </w:pPr>
      <w:r w:rsidRPr="004814E4">
        <w:t>- организационные вопросы;</w:t>
      </w:r>
    </w:p>
    <w:p w14:paraId="30AC4BF6" w14:textId="77777777" w:rsidR="00066B8F" w:rsidRPr="004814E4" w:rsidRDefault="00066B8F" w:rsidP="00066B8F">
      <w:pPr>
        <w:pStyle w:val="a8"/>
        <w:jc w:val="both"/>
      </w:pPr>
      <w:r w:rsidRPr="004814E4">
        <w:t>- планирование и организация работы по предмету;</w:t>
      </w:r>
    </w:p>
    <w:p w14:paraId="5CEAE978" w14:textId="77777777" w:rsidR="00066B8F" w:rsidRPr="004814E4" w:rsidRDefault="00066B8F" w:rsidP="00066B8F">
      <w:pPr>
        <w:pStyle w:val="a8"/>
        <w:jc w:val="both"/>
      </w:pPr>
      <w:r w:rsidRPr="004814E4">
        <w:t>- планирование и организация методической работы;</w:t>
      </w:r>
    </w:p>
    <w:p w14:paraId="3B0B76E9" w14:textId="77777777" w:rsidR="00066B8F" w:rsidRPr="004814E4" w:rsidRDefault="00066B8F" w:rsidP="00066B8F">
      <w:pPr>
        <w:pStyle w:val="a8"/>
        <w:jc w:val="both"/>
      </w:pPr>
      <w:r w:rsidRPr="004814E4">
        <w:t>- работа со школьной документацией;</w:t>
      </w:r>
    </w:p>
    <w:p w14:paraId="41DDAC13" w14:textId="77777777" w:rsidR="00066B8F" w:rsidRDefault="00066B8F" w:rsidP="00066B8F">
      <w:pPr>
        <w:pStyle w:val="a8"/>
        <w:jc w:val="both"/>
      </w:pPr>
      <w:r w:rsidRPr="004814E4">
        <w:t>- контроль за дея</w:t>
      </w:r>
      <w:r>
        <w:t>тельностью молодых специалистов;</w:t>
      </w:r>
    </w:p>
    <w:p w14:paraId="701F302A" w14:textId="77777777" w:rsidR="00066B8F" w:rsidRDefault="00066B8F" w:rsidP="00066B8F">
      <w:pPr>
        <w:pStyle w:val="a8"/>
        <w:jc w:val="both"/>
      </w:pPr>
      <w:r w:rsidRPr="0079784C">
        <w:t>- посещение уроков опытных педагогов;</w:t>
      </w:r>
    </w:p>
    <w:p w14:paraId="77879E3C" w14:textId="77777777" w:rsidR="00066B8F" w:rsidRPr="0079784C" w:rsidRDefault="00066B8F" w:rsidP="00066B8F">
      <w:pPr>
        <w:pStyle w:val="a8"/>
        <w:jc w:val="both"/>
      </w:pPr>
      <w:r w:rsidRPr="0079784C">
        <w:t>- самообразование педагога;</w:t>
      </w:r>
    </w:p>
    <w:p w14:paraId="28CE620E" w14:textId="77777777" w:rsidR="00066B8F" w:rsidRPr="0079784C" w:rsidRDefault="00066B8F" w:rsidP="00066B8F">
      <w:pPr>
        <w:pStyle w:val="a8"/>
        <w:jc w:val="both"/>
      </w:pPr>
      <w:r w:rsidRPr="0079784C">
        <w:t>- участие в методических мероприятиях.</w:t>
      </w:r>
    </w:p>
    <w:p w14:paraId="1094691D" w14:textId="77777777" w:rsidR="00066B8F" w:rsidRPr="00C52D49" w:rsidRDefault="00066B8F" w:rsidP="00DF63AA">
      <w:pPr>
        <w:pStyle w:val="a8"/>
        <w:jc w:val="both"/>
        <w:rPr>
          <w:b/>
        </w:rPr>
      </w:pPr>
    </w:p>
    <w:p w14:paraId="28912F97" w14:textId="77777777" w:rsidR="00066B8F" w:rsidRPr="00C52D49" w:rsidRDefault="00066B8F" w:rsidP="00066B8F">
      <w:pPr>
        <w:pStyle w:val="a8"/>
        <w:jc w:val="both"/>
        <w:rPr>
          <w:b/>
        </w:rPr>
      </w:pPr>
      <w:r w:rsidRPr="00C52D49">
        <w:rPr>
          <w:b/>
        </w:rPr>
        <w:t xml:space="preserve">Содержание деятельности: </w:t>
      </w:r>
    </w:p>
    <w:p w14:paraId="64DB7438" w14:textId="77777777" w:rsidR="00066B8F" w:rsidRPr="004814E4" w:rsidRDefault="00066B8F" w:rsidP="00066B8F">
      <w:pPr>
        <w:pStyle w:val="a8"/>
      </w:pPr>
    </w:p>
    <w:p w14:paraId="5206634E" w14:textId="77777777" w:rsidR="00066B8F" w:rsidRPr="004814E4" w:rsidRDefault="00066B8F" w:rsidP="00066B8F">
      <w:pPr>
        <w:pStyle w:val="a8"/>
        <w:jc w:val="both"/>
      </w:pPr>
      <w:r w:rsidRPr="004814E4">
        <w:t>1. Диагностика затруднений молодых специалистов и выбор форм оказания помощи на основе анализа их потребностей;</w:t>
      </w:r>
    </w:p>
    <w:p w14:paraId="5A1C94CE" w14:textId="77777777" w:rsidR="00066B8F" w:rsidRPr="004814E4" w:rsidRDefault="00066B8F" w:rsidP="00066B8F">
      <w:pPr>
        <w:pStyle w:val="a8"/>
        <w:jc w:val="both"/>
      </w:pPr>
      <w:r w:rsidRPr="004814E4">
        <w:t>2. Планирование и анализ деятельности;</w:t>
      </w:r>
    </w:p>
    <w:p w14:paraId="15858B24" w14:textId="77777777" w:rsidR="00066B8F" w:rsidRPr="004814E4" w:rsidRDefault="00066B8F" w:rsidP="00066B8F">
      <w:pPr>
        <w:pStyle w:val="a8"/>
        <w:jc w:val="both"/>
      </w:pPr>
      <w:r w:rsidRPr="004814E4">
        <w:t>3. Разработка рекомендаций о содержании, методах и формах организации воспитательно-образовательной деятельности;</w:t>
      </w:r>
    </w:p>
    <w:p w14:paraId="3F37918F" w14:textId="77777777" w:rsidR="00066B8F" w:rsidRPr="004814E4" w:rsidRDefault="00066B8F" w:rsidP="00066B8F">
      <w:pPr>
        <w:pStyle w:val="a8"/>
        <w:jc w:val="both"/>
      </w:pPr>
      <w:r w:rsidRPr="004814E4">
        <w:t>4. Помощь молодым специалистам в повышении эффективности организации учебно-воспитательной работы;</w:t>
      </w:r>
    </w:p>
    <w:p w14:paraId="51D7FE9A" w14:textId="77777777" w:rsidR="00066B8F" w:rsidRPr="004814E4" w:rsidRDefault="00066B8F" w:rsidP="00066B8F">
      <w:pPr>
        <w:pStyle w:val="a8"/>
        <w:jc w:val="both"/>
      </w:pPr>
      <w:r w:rsidRPr="004814E4">
        <w:lastRenderedPageBreak/>
        <w:t xml:space="preserve">5. Ознакомление с основными направлениями и формами активизации познавательной, научно-исследовательской </w:t>
      </w:r>
      <w:r w:rsidR="004A666D">
        <w:t>деятельности учащихся во внеуроч</w:t>
      </w:r>
      <w:r w:rsidRPr="004814E4">
        <w:t>ное время (олимпиады, смотры, предметные недели, аукционы знаний и др.);</w:t>
      </w:r>
    </w:p>
    <w:p w14:paraId="664F4A1C" w14:textId="77777777" w:rsidR="00066B8F" w:rsidRPr="004814E4" w:rsidRDefault="00066B8F" w:rsidP="00066B8F">
      <w:pPr>
        <w:pStyle w:val="a8"/>
        <w:jc w:val="both"/>
      </w:pPr>
      <w:r w:rsidRPr="004814E4">
        <w:t>6. Организация мониторинга эффективности деятельности учителей – стажеров;</w:t>
      </w:r>
    </w:p>
    <w:p w14:paraId="0ADB1128" w14:textId="77777777" w:rsidR="00066B8F" w:rsidRPr="004814E4" w:rsidRDefault="00066B8F" w:rsidP="00066B8F">
      <w:pPr>
        <w:pStyle w:val="a8"/>
        <w:jc w:val="both"/>
      </w:pPr>
      <w:r w:rsidRPr="004814E4">
        <w:t>7. Создание условий для совершенствования педагогического мастерства молодых учителей;</w:t>
      </w:r>
    </w:p>
    <w:p w14:paraId="27AEA2F4" w14:textId="7CB6531D" w:rsidR="00066B8F" w:rsidRPr="004814E4" w:rsidRDefault="00066B8F" w:rsidP="00066B8F">
      <w:pPr>
        <w:pStyle w:val="a8"/>
        <w:jc w:val="both"/>
      </w:pPr>
      <w:r w:rsidRPr="004814E4">
        <w:t>8. Организация встреч с опытными учителями, демонстрация опыта успешной педагогической деятельности</w:t>
      </w:r>
      <w:r w:rsidR="00D459D8">
        <w:t>.</w:t>
      </w:r>
    </w:p>
    <w:p w14:paraId="71AE28C1" w14:textId="77777777" w:rsidR="00066B8F" w:rsidRPr="0079784C" w:rsidRDefault="00066B8F" w:rsidP="00DF63AA">
      <w:pPr>
        <w:pStyle w:val="a8"/>
        <w:jc w:val="both"/>
      </w:pPr>
    </w:p>
    <w:p w14:paraId="415E6435" w14:textId="77777777" w:rsidR="00066B8F" w:rsidRPr="0079784C" w:rsidRDefault="00066B8F" w:rsidP="00066B8F">
      <w:pPr>
        <w:pStyle w:val="a8"/>
        <w:jc w:val="both"/>
        <w:rPr>
          <w:b/>
        </w:rPr>
      </w:pPr>
      <w:r w:rsidRPr="0079784C">
        <w:rPr>
          <w:b/>
        </w:rPr>
        <w:t>Планируемые результаты:</w:t>
      </w:r>
    </w:p>
    <w:p w14:paraId="5D3714E7" w14:textId="77777777" w:rsidR="00066B8F" w:rsidRPr="0079784C" w:rsidRDefault="00066B8F" w:rsidP="00066B8F">
      <w:pPr>
        <w:pStyle w:val="a8"/>
        <w:jc w:val="both"/>
      </w:pPr>
      <w:r w:rsidRPr="0079784C">
        <w:t>- формирование педагогических кадров, соответствующих  требованиям современной системы образования (методически и психологически грамотных, творческих и коммуникабельных);</w:t>
      </w:r>
    </w:p>
    <w:p w14:paraId="2529BEFB" w14:textId="77777777" w:rsidR="00066B8F" w:rsidRPr="0079784C" w:rsidRDefault="00066B8F" w:rsidP="00066B8F">
      <w:pPr>
        <w:pStyle w:val="a8"/>
        <w:jc w:val="both"/>
      </w:pPr>
      <w:r w:rsidRPr="0079784C">
        <w:t>- формирование у педагога осознания необходимости непрерывного самообразовании, постоянного повышения профессиональной компетентности;</w:t>
      </w:r>
    </w:p>
    <w:p w14:paraId="4D906D96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 успешная адаптации начинающего педагога в учреждении;</w:t>
      </w:r>
    </w:p>
    <w:p w14:paraId="38C8FB7E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активизации практических, индивидуальных, самостоятельных навыков преподавания;</w:t>
      </w:r>
    </w:p>
    <w:p w14:paraId="1164EF1C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повышение профессиональной компетентности молодого педагога в вопросах педагогики и психологии;</w:t>
      </w:r>
    </w:p>
    <w:p w14:paraId="73EA7C95" w14:textId="799F7AB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обеспечение непрерывного совершенствования качества преподавания;</w:t>
      </w:r>
    </w:p>
    <w:p w14:paraId="05BA44D6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совершенствование методов работы по развитию творческой и самостоятельной деятельности обучающихся;</w:t>
      </w:r>
    </w:p>
    <w:p w14:paraId="55EF7E03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  <w:r w:rsidRPr="00415501">
        <w:rPr>
          <w:rFonts w:eastAsia="Calibri"/>
          <w:bCs/>
          <w:iCs/>
        </w:rPr>
        <w:t>- использование в работе начинающих педагогов инновационных педагогических технологий.</w:t>
      </w:r>
    </w:p>
    <w:p w14:paraId="5FC222BD" w14:textId="77777777" w:rsidR="00066B8F" w:rsidRPr="00415501" w:rsidRDefault="00066B8F" w:rsidP="00066B8F">
      <w:pPr>
        <w:jc w:val="both"/>
        <w:rPr>
          <w:rFonts w:eastAsia="Calibri"/>
          <w:bCs/>
          <w:iCs/>
        </w:rPr>
      </w:pPr>
    </w:p>
    <w:p w14:paraId="7EB507EF" w14:textId="58418F09" w:rsidR="00066B8F" w:rsidRPr="0079784C" w:rsidRDefault="00066B8F" w:rsidP="00066B8F">
      <w:pPr>
        <w:jc w:val="both"/>
        <w:rPr>
          <w:rFonts w:eastAsia="Calibri"/>
          <w:b/>
          <w:i/>
          <w:color w:val="404040"/>
        </w:rPr>
      </w:pPr>
      <w:r w:rsidRPr="00415501">
        <w:t xml:space="preserve">Деятельность </w:t>
      </w:r>
      <w:r w:rsidRPr="00415501">
        <w:rPr>
          <w:rFonts w:eastAsia="Calibri"/>
          <w:b/>
          <w:i/>
        </w:rPr>
        <w:t>«Школы наставничества</w:t>
      </w:r>
      <w:r w:rsidRPr="0079784C">
        <w:rPr>
          <w:rFonts w:eastAsia="Calibri"/>
          <w:b/>
          <w:i/>
          <w:color w:val="404040"/>
        </w:rPr>
        <w:t xml:space="preserve">» </w:t>
      </w:r>
      <w:r>
        <w:t>способствовала</w:t>
      </w:r>
      <w:r w:rsidRPr="0079784C">
        <w:t xml:space="preserve">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14:paraId="132F0C1F" w14:textId="2F489216" w:rsidR="00066B8F" w:rsidRPr="0079784C" w:rsidRDefault="00066B8F" w:rsidP="00066B8F">
      <w:pPr>
        <w:jc w:val="both"/>
      </w:pPr>
      <w:r w:rsidRPr="0079784C">
        <w:t>На первом этапе было проведено</w:t>
      </w:r>
      <w:r w:rsidR="00415501">
        <w:t xml:space="preserve"> </w:t>
      </w:r>
      <w:r w:rsidRPr="0079784C">
        <w:t xml:space="preserve">обновление банка данных по составу «Школы наставничества», закреплены наставники за молодыми специалистами, утвержден план  работы  </w:t>
      </w:r>
      <w:r w:rsidR="00D459D8">
        <w:t>наставников</w:t>
      </w:r>
      <w:r w:rsidRPr="0079784C">
        <w:t xml:space="preserve">. Были проведены диагностика, микроисследование, анкетирование учителей: «Адаптация учителя в начале трудовой деятельности, «Выявление проблем педагога», «Как вы относитесь к своей </w:t>
      </w:r>
      <w:r w:rsidR="004A0829">
        <w:t xml:space="preserve">профессии». </w:t>
      </w:r>
      <w:r w:rsidRPr="0079784C">
        <w:t>Смысл диагностирования состоял в том, чтобы получить реальную и по возможности наглядную картину действительности.</w:t>
      </w:r>
    </w:p>
    <w:p w14:paraId="0EF0C3A7" w14:textId="77777777" w:rsidR="00066B8F" w:rsidRPr="0079784C" w:rsidRDefault="00066B8F" w:rsidP="00066B8F">
      <w:pPr>
        <w:pStyle w:val="a8"/>
        <w:jc w:val="both"/>
      </w:pPr>
      <w:r w:rsidRPr="0079784C">
        <w:t>Диагностический подход позволил:</w:t>
      </w:r>
    </w:p>
    <w:p w14:paraId="458EA599" w14:textId="77777777" w:rsidR="00066B8F" w:rsidRPr="0079784C" w:rsidRDefault="00066B8F" w:rsidP="00066B8F">
      <w:pPr>
        <w:pStyle w:val="a8"/>
        <w:jc w:val="both"/>
      </w:pPr>
      <w:r w:rsidRPr="0079784C">
        <w:t>– точно учесть потребности педагога по всем направлениям развития педагогического мастерства;</w:t>
      </w:r>
    </w:p>
    <w:p w14:paraId="0C73C6D0" w14:textId="77777777" w:rsidR="00066B8F" w:rsidRPr="0079784C" w:rsidRDefault="00066B8F" w:rsidP="00066B8F">
      <w:pPr>
        <w:pStyle w:val="a8"/>
        <w:jc w:val="both"/>
      </w:pPr>
      <w:r w:rsidRPr="0079784C">
        <w:t>– объективно оценить промежуточные и конечные результаты;</w:t>
      </w:r>
    </w:p>
    <w:p w14:paraId="509EC013" w14:textId="77777777" w:rsidR="00066B8F" w:rsidRPr="0079784C" w:rsidRDefault="00066B8F" w:rsidP="00066B8F">
      <w:pPr>
        <w:pStyle w:val="a8"/>
        <w:jc w:val="both"/>
      </w:pPr>
      <w:r w:rsidRPr="0079784C">
        <w:t>– определить перспективы создания наиболее благоприятных условий для развития творческой деятельности;</w:t>
      </w:r>
    </w:p>
    <w:p w14:paraId="753B80AD" w14:textId="77777777" w:rsidR="00066B8F" w:rsidRPr="0079784C" w:rsidRDefault="00066B8F" w:rsidP="00066B8F">
      <w:pPr>
        <w:pStyle w:val="a8"/>
        <w:jc w:val="both"/>
      </w:pPr>
      <w:r w:rsidRPr="0079784C">
        <w:t>– наметить программу роста педагогического мастерства каждого молодого специалиста;</w:t>
      </w:r>
    </w:p>
    <w:p w14:paraId="06C45CA5" w14:textId="77777777" w:rsidR="00066B8F" w:rsidRPr="0079784C" w:rsidRDefault="00066B8F" w:rsidP="00066B8F">
      <w:pPr>
        <w:jc w:val="both"/>
      </w:pPr>
      <w:r w:rsidRPr="0079784C">
        <w:t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микро групп;</w:t>
      </w:r>
    </w:p>
    <w:p w14:paraId="3622D9B8" w14:textId="77777777" w:rsidR="00066B8F" w:rsidRPr="0079784C" w:rsidRDefault="00066B8F" w:rsidP="00066B8F">
      <w:pPr>
        <w:jc w:val="both"/>
      </w:pPr>
      <w:r w:rsidRPr="0079784C">
        <w:t>– обеспечить тесную взаимосвязь методической работы с учебой педагогов, с повышением их общего культурного уровня;</w:t>
      </w:r>
    </w:p>
    <w:p w14:paraId="72072F06" w14:textId="77777777" w:rsidR="00066B8F" w:rsidRPr="0079784C" w:rsidRDefault="00066B8F" w:rsidP="00066B8F">
      <w:pPr>
        <w:jc w:val="both"/>
      </w:pPr>
      <w:r w:rsidRPr="0079784C">
        <w:t>– обеспечить оптимальное планирование методической работы в «Школе наставничества»;</w:t>
      </w:r>
    </w:p>
    <w:p w14:paraId="18A3E873" w14:textId="77777777" w:rsidR="00066B8F" w:rsidRPr="0079784C" w:rsidRDefault="00066B8F" w:rsidP="00066B8F">
      <w:pPr>
        <w:jc w:val="both"/>
      </w:pPr>
      <w:r w:rsidRPr="0079784C">
        <w:t>- выявить трудности, которые они испытывали в первый год своей педагогической деятельности.</w:t>
      </w:r>
    </w:p>
    <w:p w14:paraId="63195393" w14:textId="77777777" w:rsidR="00066B8F" w:rsidRPr="0079784C" w:rsidRDefault="00066B8F" w:rsidP="00066B8F">
      <w:pPr>
        <w:jc w:val="both"/>
      </w:pPr>
      <w:r w:rsidRPr="0079784C">
        <w:lastRenderedPageBreak/>
        <w:t>Таким образом, на подготовительном этапе диагностирование выявило возможности педагогов и позволило оценить результаты обучения, которые они получили в сравнении с требованиями, предъявляемыми к современному педагогу. Начинающим учителям были предложены анкеты успешности их как учителя.</w:t>
      </w:r>
    </w:p>
    <w:p w14:paraId="5DA81966" w14:textId="77777777" w:rsidR="00066B8F" w:rsidRPr="0079784C" w:rsidRDefault="00066B8F" w:rsidP="00066B8F">
      <w:pPr>
        <w:jc w:val="both"/>
      </w:pPr>
      <w:r w:rsidRPr="0079784C">
        <w:t>Анализ анкет показал, что молодые специалисты соответствуют полученному образованию, не испытывают трудностей при планировании своей работы. Однако большая часть вопросов возникала при непосредственном проведении уроков и контроле деятельности обучающихся. С учетом полученных результатов был выстроен план проведения и темы семинаров, круглых столов, практикумов.</w:t>
      </w:r>
    </w:p>
    <w:p w14:paraId="14E34695" w14:textId="77777777" w:rsidR="00066B8F" w:rsidRPr="0079784C" w:rsidRDefault="00066B8F" w:rsidP="00066B8F">
      <w:pPr>
        <w:jc w:val="both"/>
      </w:pPr>
      <w:r w:rsidRPr="0079784C">
        <w:t>Работа состояла из следующих основных блоков:</w:t>
      </w:r>
    </w:p>
    <w:p w14:paraId="6E178483" w14:textId="77777777" w:rsidR="00066B8F" w:rsidRPr="0079784C" w:rsidRDefault="00066B8F" w:rsidP="00066B8F">
      <w:pPr>
        <w:jc w:val="both"/>
      </w:pPr>
      <w:r w:rsidRPr="0079784C">
        <w:t xml:space="preserve">Первый блок – теоретический (сентябрь-ноябрь). </w:t>
      </w:r>
    </w:p>
    <w:p w14:paraId="1743933F" w14:textId="77777777" w:rsidR="00066B8F" w:rsidRPr="0079784C" w:rsidRDefault="00066B8F" w:rsidP="00066B8F">
      <w:pPr>
        <w:jc w:val="both"/>
      </w:pPr>
      <w:r w:rsidRPr="0079784C">
        <w:t xml:space="preserve">      В рамках работы данного блока проводились следующие мероприятия.</w:t>
      </w:r>
    </w:p>
    <w:p w14:paraId="1674A2E5" w14:textId="77777777" w:rsidR="00066B8F" w:rsidRPr="0079784C" w:rsidRDefault="00066B8F" w:rsidP="00066B8F">
      <w:pPr>
        <w:jc w:val="both"/>
      </w:pPr>
      <w:r w:rsidRPr="0079784C">
        <w:t>Собеседование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</w:t>
      </w:r>
      <w:r w:rsidR="00F558D1">
        <w:t>,</w:t>
      </w:r>
      <w:r w:rsidRPr="0079784C">
        <w:t xml:space="preserve"> как индивидуума, так и в микроклимате коллектива, вливание в педагогический коллектив.</w:t>
      </w:r>
    </w:p>
    <w:p w14:paraId="1399D7DA" w14:textId="77777777" w:rsidR="00F558D1" w:rsidRDefault="00066B8F" w:rsidP="00A56301">
      <w:pPr>
        <w:jc w:val="both"/>
      </w:pPr>
      <w:r w:rsidRPr="0079784C">
        <w:t xml:space="preserve">Учителями наставниками были подготовлены теоретические семинары и выступления из опыта работы: </w:t>
      </w:r>
      <w:r w:rsidR="00F558D1">
        <w:t>«</w:t>
      </w:r>
      <w:r w:rsidR="00F558D1" w:rsidRPr="008726AD">
        <w:t>О</w:t>
      </w:r>
      <w:r w:rsidR="00F558D1">
        <w:t>сновные этапы организации урока», «</w:t>
      </w:r>
      <w:r w:rsidR="00F558D1" w:rsidRPr="008726AD">
        <w:t>Организация учебной работы с уча</w:t>
      </w:r>
      <w:r w:rsidR="00F558D1">
        <w:t>щимися разных возрастных групп», «Педагогический такт учителя», «</w:t>
      </w:r>
      <w:r w:rsidR="00F558D1" w:rsidRPr="008726AD">
        <w:t>Оценка и отметка</w:t>
      </w:r>
      <w:r w:rsidR="00A56301">
        <w:t>,</w:t>
      </w:r>
      <w:r w:rsidR="00F558D1" w:rsidRPr="008726AD">
        <w:t xml:space="preserve"> как средст</w:t>
      </w:r>
      <w:r w:rsidR="00F558D1">
        <w:t>ва взаимодействия на ученика», «</w:t>
      </w:r>
      <w:r w:rsidR="00F558D1" w:rsidRPr="008726AD">
        <w:t xml:space="preserve">Последовательность в действиях </w:t>
      </w:r>
      <w:r w:rsidR="00F558D1">
        <w:t>учителя», «</w:t>
      </w:r>
      <w:r w:rsidR="00F558D1" w:rsidRPr="008726AD">
        <w:t>Использование рефлексии в образовательном процессе</w:t>
      </w:r>
      <w:r w:rsidR="00F558D1">
        <w:t>», «</w:t>
      </w:r>
      <w:r w:rsidR="00F558D1" w:rsidRPr="008726AD">
        <w:t>Методика опр</w:t>
      </w:r>
      <w:r w:rsidR="00F558D1">
        <w:t xml:space="preserve">еделения результативности урока», </w:t>
      </w:r>
      <w:r w:rsidR="00A56301">
        <w:t>«</w:t>
      </w:r>
      <w:r w:rsidR="00A56301" w:rsidRPr="00F7156D">
        <w:t>Учитель в классе и проблемы дисциплины</w:t>
      </w:r>
      <w:r w:rsidR="00A56301">
        <w:t>», «</w:t>
      </w:r>
      <w:r w:rsidR="00A56301" w:rsidRPr="00F7156D">
        <w:t>Искусство педагогического общения с учащимися</w:t>
      </w:r>
      <w:r w:rsidR="00A56301">
        <w:t>», «</w:t>
      </w:r>
      <w:r w:rsidR="00A56301" w:rsidRPr="00F7156D">
        <w:t>Разрешение конфликтных ситуаций в</w:t>
      </w:r>
      <w:r w:rsidR="00A56301">
        <w:t xml:space="preserve"> ходе образовательного процесса».</w:t>
      </w:r>
      <w:r w:rsidR="00A56301" w:rsidRPr="00F7156D">
        <w:tab/>
      </w:r>
    </w:p>
    <w:p w14:paraId="0FFA8391" w14:textId="77777777" w:rsidR="00066B8F" w:rsidRPr="0079784C" w:rsidRDefault="00066B8F" w:rsidP="00066B8F">
      <w:pPr>
        <w:tabs>
          <w:tab w:val="left" w:pos="7088"/>
        </w:tabs>
        <w:autoSpaceDE w:val="0"/>
        <w:jc w:val="both"/>
      </w:pPr>
      <w:r w:rsidRPr="0079784C">
        <w:t>За каждым молодым педагогом был закреплен наставник.</w:t>
      </w:r>
    </w:p>
    <w:p w14:paraId="1895FC17" w14:textId="77777777" w:rsidR="00066B8F" w:rsidRPr="0079784C" w:rsidRDefault="00066B8F" w:rsidP="00066B8F">
      <w:pPr>
        <w:tabs>
          <w:tab w:val="left" w:pos="7088"/>
        </w:tabs>
        <w:autoSpaceDE w:val="0"/>
        <w:jc w:val="both"/>
      </w:pPr>
      <w:r w:rsidRPr="0079784C">
        <w:t xml:space="preserve">Молодыми специалистами с помощью учителей-наставников были выбраны темы по самообразованию, над которыми они работали в течение всего учебного года и делились наработками на заседаниях «Школы наставничества». </w:t>
      </w:r>
    </w:p>
    <w:p w14:paraId="4CF4AA7D" w14:textId="77777777" w:rsidR="00066B8F" w:rsidRPr="0079784C" w:rsidRDefault="00066B8F" w:rsidP="00066B8F">
      <w:pPr>
        <w:autoSpaceDE w:val="0"/>
        <w:autoSpaceDN w:val="0"/>
        <w:adjustRightInd w:val="0"/>
        <w:spacing w:line="240" w:lineRule="auto"/>
        <w:jc w:val="left"/>
      </w:pPr>
      <w:r w:rsidRPr="0079784C">
        <w:t>Молодые педагоги были ознакомлены  с локальными актами (положениями, инструкциями), регламентирующими образовательный процесс.</w:t>
      </w:r>
    </w:p>
    <w:p w14:paraId="613D56B9" w14:textId="77777777" w:rsidR="00066B8F" w:rsidRPr="0079784C" w:rsidRDefault="00066B8F" w:rsidP="00066B8F">
      <w:pPr>
        <w:jc w:val="both"/>
      </w:pPr>
      <w:r w:rsidRPr="0079784C">
        <w:t xml:space="preserve">Второй блок – практический (декабрь-апрель). </w:t>
      </w:r>
    </w:p>
    <w:p w14:paraId="0934E4D5" w14:textId="71EE6E34" w:rsidR="00A56301" w:rsidRDefault="00066B8F" w:rsidP="00066B8F">
      <w:pPr>
        <w:jc w:val="both"/>
      </w:pPr>
      <w:r w:rsidRPr="0079784C">
        <w:t xml:space="preserve">     В рамках работы этого блока учителя-наставники</w:t>
      </w:r>
      <w:r w:rsidR="00A56301">
        <w:t xml:space="preserve"> </w:t>
      </w:r>
      <w:r w:rsidRPr="0079784C">
        <w:t xml:space="preserve">проводили уроки, где, демонстрировали молодым специалистам различные формы и методы организации познавательной деятельности учащихся. В свою очередь молодые специалисты самостоятельно проводили анализ данных уроков по схеме, которая была предварительно им предложена. Была проведена неделя «Молодого педагога», где открытые уроки молодых специалистов посещались учителями-наставниками.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  <w:r w:rsidR="00B818EC">
        <w:t>Мельниковой В.С.</w:t>
      </w:r>
      <w:r w:rsidR="00A56301">
        <w:t xml:space="preserve"> </w:t>
      </w:r>
      <w:r w:rsidR="005D35B2">
        <w:t xml:space="preserve">был дан урок по </w:t>
      </w:r>
      <w:r w:rsidR="00B074DB">
        <w:t>русскому языку</w:t>
      </w:r>
      <w:r w:rsidR="005D35B2">
        <w:t xml:space="preserve"> </w:t>
      </w:r>
      <w:r w:rsidR="00B818EC">
        <w:t>и математике</w:t>
      </w:r>
      <w:r w:rsidR="005D35B2">
        <w:t xml:space="preserve">, </w:t>
      </w:r>
      <w:r w:rsidR="00B818EC">
        <w:t>Васильевой А.А.</w:t>
      </w:r>
      <w:r w:rsidR="00B074DB">
        <w:t xml:space="preserve"> </w:t>
      </w:r>
      <w:r w:rsidR="00B818EC">
        <w:t xml:space="preserve">урок по </w:t>
      </w:r>
      <w:r w:rsidR="00B074DB">
        <w:t>литературному чтению</w:t>
      </w:r>
      <w:r w:rsidR="00B818EC">
        <w:t xml:space="preserve"> и русскому языку</w:t>
      </w:r>
      <w:r w:rsidR="00B074DB">
        <w:t>, Бузуновой Е.В. урок по математике и литературному чтению.</w:t>
      </w:r>
      <w:r w:rsidR="00A56301">
        <w:t xml:space="preserve"> </w:t>
      </w:r>
      <w:r w:rsidR="007E38DF">
        <w:t>Был проведен «к</w:t>
      </w:r>
      <w:r w:rsidRPr="0079784C">
        <w:t>руглый ст</w:t>
      </w:r>
      <w:r w:rsidR="007E38DF">
        <w:t xml:space="preserve">ол» </w:t>
      </w:r>
      <w:r w:rsidR="007E38DF" w:rsidRPr="007E38DF">
        <w:t>«Мои личные победы и победы "Школы наставничества"</w:t>
      </w:r>
      <w:r w:rsidR="0029327E">
        <w:t>.</w:t>
      </w:r>
    </w:p>
    <w:p w14:paraId="4D3B68E4" w14:textId="77777777" w:rsidR="005D35B2" w:rsidRDefault="00242411" w:rsidP="005D35B2">
      <w:pPr>
        <w:pStyle w:val="Default"/>
      </w:pPr>
      <w:r w:rsidRPr="00242411">
        <w:t xml:space="preserve">Был проведен педагогический тренинг  «Педагогические ситуации. Трудная ситуация на уроке и выход из нее». </w:t>
      </w:r>
    </w:p>
    <w:p w14:paraId="0B1D665E" w14:textId="4229570B" w:rsidR="00066B8F" w:rsidRPr="0079784C" w:rsidRDefault="00066B8F" w:rsidP="00066B8F">
      <w:pPr>
        <w:jc w:val="both"/>
      </w:pPr>
      <w:r w:rsidRPr="0079784C">
        <w:t>Молодые педагоги презентовали результаты своей работы по теме самообразования. Каждый молодой педагог сдал методическую разработку и внеклассное мероприятие в «методическую копилку» школы.</w:t>
      </w:r>
    </w:p>
    <w:p w14:paraId="01ECE6EA" w14:textId="77777777" w:rsidR="00066B8F" w:rsidRDefault="00066B8F" w:rsidP="00066B8F">
      <w:pPr>
        <w:jc w:val="both"/>
      </w:pPr>
      <w:r w:rsidRPr="0079784C">
        <w:lastRenderedPageBreak/>
        <w:t>Учителя так же участвуют в дистанционных конкурсах, размещают свои материалы на разных сайтах.</w:t>
      </w:r>
    </w:p>
    <w:p w14:paraId="41F27218" w14:textId="3087A572" w:rsidR="00066B8F" w:rsidRDefault="00066B8F" w:rsidP="00066B8F">
      <w:pPr>
        <w:jc w:val="both"/>
      </w:pPr>
      <w:r w:rsidRPr="0079784C">
        <w:t xml:space="preserve"> </w:t>
      </w:r>
      <w:r w:rsidR="00B818EC">
        <w:t>М</w:t>
      </w:r>
      <w:r w:rsidRPr="0079784C">
        <w:t>олодые учителя стремятся к росту своей профессиональной компетен</w:t>
      </w:r>
      <w:r w:rsidR="00A56301">
        <w:t xml:space="preserve">ции. </w:t>
      </w:r>
      <w:r w:rsidR="00B818EC">
        <w:t>Мельникова В.С. заочно получает высшее образование, прошла курсы</w:t>
      </w:r>
      <w:r w:rsidR="00E6459E">
        <w:t xml:space="preserve"> при СКИРО Пк и ПРО « Формирование функциональной грамотности младших школьников в урочной и внеурочной деятельности»</w:t>
      </w:r>
      <w:r w:rsidR="00E543CB">
        <w:t>.</w:t>
      </w:r>
      <w:r w:rsidR="00B818EC">
        <w:t xml:space="preserve"> </w:t>
      </w:r>
      <w:r w:rsidRPr="0079784C">
        <w:t xml:space="preserve"> </w:t>
      </w:r>
    </w:p>
    <w:p w14:paraId="3D9FF35E" w14:textId="77777777" w:rsidR="00E543CB" w:rsidRPr="0079784C" w:rsidRDefault="00E543CB" w:rsidP="00066B8F">
      <w:pPr>
        <w:jc w:val="both"/>
      </w:pPr>
    </w:p>
    <w:p w14:paraId="0D0FCFE6" w14:textId="77777777" w:rsidR="00066B8F" w:rsidRPr="0079784C" w:rsidRDefault="00066B8F" w:rsidP="00066B8F">
      <w:pPr>
        <w:jc w:val="both"/>
      </w:pPr>
      <w:r w:rsidRPr="0079784C">
        <w:t>Основные задачи, которые ставила перед собой «Школа наставничества» 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</w:t>
      </w:r>
    </w:p>
    <w:p w14:paraId="32A7617A" w14:textId="77777777" w:rsidR="00066B8F" w:rsidRPr="0079784C" w:rsidRDefault="00066B8F" w:rsidP="00066B8F">
      <w:pPr>
        <w:jc w:val="both"/>
      </w:pPr>
      <w:r w:rsidRPr="0079784C"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14:paraId="4C485020" w14:textId="7965F258" w:rsidR="00066B8F" w:rsidRPr="0079784C" w:rsidRDefault="00066B8F" w:rsidP="00FB3CF8">
      <w:pPr>
        <w:jc w:val="both"/>
      </w:pPr>
      <w:r w:rsidRPr="0079784C">
        <w:t xml:space="preserve">     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проводимые на протяжении учебного года, принимали участие в их анализе.</w:t>
      </w:r>
    </w:p>
    <w:p w14:paraId="0D36BB16" w14:textId="77777777" w:rsidR="00066B8F" w:rsidRPr="0079784C" w:rsidRDefault="00066B8F" w:rsidP="00066B8F">
      <w:pPr>
        <w:jc w:val="both"/>
      </w:pPr>
      <w:r w:rsidRPr="0079784C">
        <w:t xml:space="preserve">               Работа с молодыми специалистами помогла становлению их педагогического мастерства. Однако существует проблема выбора учителями форм и методов работы в 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обучающихся.</w:t>
      </w:r>
    </w:p>
    <w:p w14:paraId="07B3FE35" w14:textId="77777777" w:rsidR="00066B8F" w:rsidRPr="0079784C" w:rsidRDefault="00066B8F" w:rsidP="00066B8F">
      <w:pPr>
        <w:jc w:val="both"/>
      </w:pPr>
      <w:r w:rsidRPr="0079784C">
        <w:t>В будущем учебном году целесообразно продолжить консультационную работу с молодыми специалистами учителей-наставников в направлении «Постарайтесь не допускать следующих ошибок…», «Как сделать урок эффективным и эффектным?», «Системно-деятельностный подход в обучении», «Первые шаги к овладению проектно-исследовательской деятельностью» и т.д. Молодым педагогам продолжить создание электронного портфолио. 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Молодым педагогам принимать более активное участие в конкурсах различного уровня.</w:t>
      </w:r>
    </w:p>
    <w:p w14:paraId="1F2BE81C" w14:textId="77777777" w:rsidR="00066B8F" w:rsidRPr="0079784C" w:rsidRDefault="00066B8F" w:rsidP="00066B8F">
      <w:pPr>
        <w:jc w:val="both"/>
      </w:pPr>
      <w:r w:rsidRPr="0079784C">
        <w:t xml:space="preserve">     Период адаптации молодых специалистов</w:t>
      </w:r>
      <w:r>
        <w:t xml:space="preserve"> прошел успешно. Им оказывалась </w:t>
      </w:r>
      <w:r w:rsidRPr="0079784C">
        <w:t>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</w:p>
    <w:p w14:paraId="72743E21" w14:textId="77777777" w:rsidR="00066B8F" w:rsidRPr="0079784C" w:rsidRDefault="00066B8F" w:rsidP="00066B8F">
      <w:pPr>
        <w:jc w:val="both"/>
      </w:pPr>
      <w:r w:rsidRPr="0079784C">
        <w:t>В конце учебного года было проведено анкетирование на выявление профессиональных затруднений, определение степени комфортности молодого педагога в коллективе, и на основании этого были поставлены задачи на следующий учебный год:</w:t>
      </w:r>
    </w:p>
    <w:p w14:paraId="70806E86" w14:textId="77777777" w:rsidR="00066B8F" w:rsidRPr="0079784C" w:rsidRDefault="00066B8F" w:rsidP="00066B8F">
      <w:pPr>
        <w:jc w:val="both"/>
      </w:pPr>
      <w:r w:rsidRPr="0079784C">
        <w:t>- 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14:paraId="0A1CF24F" w14:textId="77777777" w:rsidR="00066B8F" w:rsidRPr="0079784C" w:rsidRDefault="00066B8F" w:rsidP="00066B8F">
      <w:pPr>
        <w:jc w:val="both"/>
      </w:pPr>
      <w:r w:rsidRPr="0079784C">
        <w:t>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урока;</w:t>
      </w:r>
    </w:p>
    <w:p w14:paraId="7614260D" w14:textId="4A7ACB51" w:rsidR="00066B8F" w:rsidRPr="0079784C" w:rsidRDefault="00066B8F" w:rsidP="00066B8F">
      <w:pPr>
        <w:jc w:val="both"/>
      </w:pPr>
      <w:r w:rsidRPr="0079784C">
        <w:t>- продолжить освоение интерактивного оборудования.</w:t>
      </w:r>
    </w:p>
    <w:p w14:paraId="7E04A965" w14:textId="77777777" w:rsidR="00066B8F" w:rsidRDefault="00066B8F" w:rsidP="00066B8F">
      <w:pPr>
        <w:jc w:val="both"/>
      </w:pPr>
      <w:r w:rsidRPr="0079784C">
        <w:lastRenderedPageBreak/>
        <w:t xml:space="preserve">              Анализ работы показывает, что занятия, проводимые в разных формах, способствуют  конструктивной работе молодых коллег и опытных наставников, помогают разобраться в сложных вопросах инновации в образовании, в применении научно-исследовательской деятельности  на уроке и во внеурочной деятельности, способствуют реализации личностно-ориентированного образования в школе.</w:t>
      </w:r>
    </w:p>
    <w:p w14:paraId="3F7FF432" w14:textId="77777777" w:rsidR="00FB3CF8" w:rsidRDefault="00FB3CF8" w:rsidP="00066B8F">
      <w:pPr>
        <w:jc w:val="both"/>
      </w:pPr>
    </w:p>
    <w:p w14:paraId="5415EFCE" w14:textId="77777777" w:rsidR="00FB3CF8" w:rsidRPr="0079784C" w:rsidRDefault="00FB3CF8" w:rsidP="00066B8F">
      <w:pPr>
        <w:jc w:val="both"/>
      </w:pPr>
    </w:p>
    <w:p w14:paraId="13E37E75" w14:textId="77777777" w:rsidR="00066B8F" w:rsidRPr="0079784C" w:rsidRDefault="00066B8F" w:rsidP="00066B8F">
      <w:pPr>
        <w:pStyle w:val="a8"/>
      </w:pPr>
    </w:p>
    <w:p w14:paraId="1976FE3C" w14:textId="77777777" w:rsidR="00066B8F" w:rsidRPr="0079784C" w:rsidRDefault="00066B8F" w:rsidP="00066B8F">
      <w:pPr>
        <w:pStyle w:val="a8"/>
        <w:jc w:val="both"/>
        <w:rPr>
          <w:b/>
        </w:rPr>
      </w:pPr>
      <w:r w:rsidRPr="0079784C">
        <w:rPr>
          <w:b/>
        </w:rPr>
        <w:t xml:space="preserve">Выводы: </w:t>
      </w:r>
    </w:p>
    <w:p w14:paraId="05041253" w14:textId="77777777" w:rsidR="00066B8F" w:rsidRDefault="00066B8F" w:rsidP="00066B8F">
      <w:pPr>
        <w:pStyle w:val="a8"/>
        <w:jc w:val="both"/>
      </w:pPr>
      <w:r w:rsidRPr="0079784C">
        <w:t>Продолжить работу по созданию условий для совершенствования педагогического мастерства молодых учителей.</w:t>
      </w:r>
    </w:p>
    <w:p w14:paraId="083FBB6B" w14:textId="77777777" w:rsidR="00066B8F" w:rsidRPr="0079784C" w:rsidRDefault="00066B8F" w:rsidP="00066B8F">
      <w:pPr>
        <w:pStyle w:val="a8"/>
        <w:jc w:val="both"/>
      </w:pPr>
    </w:p>
    <w:p w14:paraId="1005B35E" w14:textId="77777777" w:rsidR="00066B8F" w:rsidRPr="0079784C" w:rsidRDefault="00066B8F" w:rsidP="00066B8F">
      <w:pPr>
        <w:pStyle w:val="a8"/>
        <w:jc w:val="both"/>
      </w:pPr>
      <w:r w:rsidRPr="0079784C">
        <w:t>Педагогам-наставникам:</w:t>
      </w:r>
    </w:p>
    <w:p w14:paraId="45BED92A" w14:textId="77777777" w:rsidR="00066B8F" w:rsidRPr="0079784C" w:rsidRDefault="00066B8F" w:rsidP="00066B8F">
      <w:pPr>
        <w:pStyle w:val="a8"/>
        <w:jc w:val="both"/>
      </w:pPr>
      <w:r w:rsidRPr="0079784C">
        <w:t>- способствовать созданию оптимальных условий для адаптации молодого специалиста в педагогическом коллективе;</w:t>
      </w:r>
    </w:p>
    <w:p w14:paraId="459E0D0E" w14:textId="77777777" w:rsidR="00066B8F" w:rsidRPr="0079784C" w:rsidRDefault="00066B8F" w:rsidP="00066B8F">
      <w:pPr>
        <w:pStyle w:val="a8"/>
        <w:jc w:val="both"/>
      </w:pPr>
      <w:r w:rsidRPr="0079784C">
        <w:t>- мотивировать и поощрять молодого специалиста к саморазвитию и самосовершенствованию;</w:t>
      </w:r>
    </w:p>
    <w:p w14:paraId="5B67A208" w14:textId="77777777" w:rsidR="00066B8F" w:rsidRPr="0079784C" w:rsidRDefault="00066B8F" w:rsidP="00066B8F">
      <w:pPr>
        <w:pStyle w:val="a8"/>
        <w:jc w:val="both"/>
      </w:pPr>
      <w:r w:rsidRPr="0079784C">
        <w:t>- способствовать раскрытию творческого потенциала начинающего педагога.</w:t>
      </w:r>
    </w:p>
    <w:p w14:paraId="31C005D7" w14:textId="77777777" w:rsidR="00066B8F" w:rsidRPr="0079784C" w:rsidRDefault="00066B8F" w:rsidP="00066B8F">
      <w:pPr>
        <w:pStyle w:val="a8"/>
      </w:pPr>
    </w:p>
    <w:p w14:paraId="2EACE964" w14:textId="77777777" w:rsidR="00066B8F" w:rsidRPr="0079784C" w:rsidRDefault="00066B8F" w:rsidP="00066B8F">
      <w:pPr>
        <w:pStyle w:val="a8"/>
        <w:jc w:val="both"/>
      </w:pPr>
      <w:r w:rsidRPr="0079784C">
        <w:t>Молодым специалистам:</w:t>
      </w:r>
    </w:p>
    <w:p w14:paraId="3A826477" w14:textId="77777777" w:rsidR="00066B8F" w:rsidRPr="0079784C" w:rsidRDefault="00066B8F" w:rsidP="00066B8F">
      <w:pPr>
        <w:pStyle w:val="a8"/>
        <w:jc w:val="both"/>
      </w:pPr>
      <w:r w:rsidRPr="0079784C">
        <w:t>- прислушиваться к рекомендациям опытных педагогов по организации учебного процесса;</w:t>
      </w:r>
    </w:p>
    <w:p w14:paraId="3754F97B" w14:textId="77777777" w:rsidR="00066B8F" w:rsidRPr="0079784C" w:rsidRDefault="00066B8F" w:rsidP="00066B8F">
      <w:pPr>
        <w:pStyle w:val="a8"/>
        <w:jc w:val="both"/>
      </w:pPr>
      <w:r w:rsidRPr="0079784C">
        <w:t>- овладевать теоретическими знаниями и практическими навыками для совершенствования педагогических компетенций;</w:t>
      </w:r>
    </w:p>
    <w:p w14:paraId="51F3ABC4" w14:textId="77777777" w:rsidR="00066B8F" w:rsidRPr="0079784C" w:rsidRDefault="00066B8F" w:rsidP="00066B8F">
      <w:pPr>
        <w:pStyle w:val="a8"/>
        <w:jc w:val="both"/>
      </w:pPr>
      <w:r w:rsidRPr="0079784C">
        <w:t>- изучать передовой педагогический опыт учителей;</w:t>
      </w:r>
    </w:p>
    <w:p w14:paraId="0C114E01" w14:textId="77777777" w:rsidR="00066B8F" w:rsidRPr="0079784C" w:rsidRDefault="00066B8F" w:rsidP="00066B8F">
      <w:pPr>
        <w:jc w:val="both"/>
      </w:pPr>
    </w:p>
    <w:p w14:paraId="0EEA4100" w14:textId="46FDB858" w:rsidR="00937BFB" w:rsidRPr="00FB3CF8" w:rsidRDefault="00066B8F" w:rsidP="00FB3CF8">
      <w:pPr>
        <w:jc w:val="right"/>
        <w:rPr>
          <w:bCs/>
        </w:rPr>
      </w:pPr>
      <w:r w:rsidRPr="00FB3CF8">
        <w:rPr>
          <w:bCs/>
        </w:rPr>
        <w:t xml:space="preserve"> </w:t>
      </w:r>
      <w:r w:rsidR="00FB3CF8" w:rsidRPr="00FB3CF8">
        <w:rPr>
          <w:bCs/>
        </w:rPr>
        <w:t xml:space="preserve">Зам. </w:t>
      </w:r>
      <w:r w:rsidR="00FB3CF8">
        <w:rPr>
          <w:bCs/>
        </w:rPr>
        <w:t>д</w:t>
      </w:r>
      <w:r w:rsidR="00FB3CF8" w:rsidRPr="00FB3CF8">
        <w:rPr>
          <w:bCs/>
        </w:rPr>
        <w:t>иректора по УВР Цимлянская Е.П.</w:t>
      </w:r>
    </w:p>
    <w:p w14:paraId="4BCC5F29" w14:textId="77777777" w:rsidR="00937BFB" w:rsidRDefault="00937BFB" w:rsidP="006652B5">
      <w:pPr>
        <w:jc w:val="both"/>
        <w:rPr>
          <w:b/>
        </w:rPr>
      </w:pPr>
    </w:p>
    <w:p w14:paraId="7A6B90A4" w14:textId="77777777" w:rsidR="00937BFB" w:rsidRDefault="00937BFB" w:rsidP="006652B5">
      <w:pPr>
        <w:jc w:val="both"/>
        <w:rPr>
          <w:b/>
        </w:rPr>
      </w:pPr>
    </w:p>
    <w:p w14:paraId="0B98E13D" w14:textId="77777777" w:rsidR="00937BFB" w:rsidRDefault="00937BFB" w:rsidP="006652B5">
      <w:pPr>
        <w:jc w:val="both"/>
        <w:rPr>
          <w:b/>
        </w:rPr>
      </w:pPr>
    </w:p>
    <w:p w14:paraId="030585CE" w14:textId="77777777" w:rsidR="00937BFB" w:rsidRDefault="00937BFB" w:rsidP="006652B5">
      <w:pPr>
        <w:jc w:val="both"/>
        <w:rPr>
          <w:b/>
        </w:rPr>
      </w:pPr>
    </w:p>
    <w:p w14:paraId="05EADC7F" w14:textId="77777777" w:rsidR="00937BFB" w:rsidRDefault="00937BFB" w:rsidP="006652B5">
      <w:pPr>
        <w:jc w:val="both"/>
        <w:rPr>
          <w:b/>
        </w:rPr>
      </w:pPr>
    </w:p>
    <w:p w14:paraId="1E19B182" w14:textId="77777777" w:rsidR="00937BFB" w:rsidRDefault="00937BFB" w:rsidP="006652B5">
      <w:pPr>
        <w:jc w:val="both"/>
        <w:rPr>
          <w:b/>
        </w:rPr>
      </w:pPr>
    </w:p>
    <w:p w14:paraId="5ABB89A1" w14:textId="77777777" w:rsidR="00937BFB" w:rsidRDefault="00937BFB" w:rsidP="006652B5">
      <w:pPr>
        <w:jc w:val="both"/>
        <w:rPr>
          <w:b/>
        </w:rPr>
      </w:pPr>
    </w:p>
    <w:p w14:paraId="679BC608" w14:textId="77777777" w:rsidR="00937BFB" w:rsidRDefault="00937BFB" w:rsidP="006652B5">
      <w:pPr>
        <w:jc w:val="both"/>
        <w:rPr>
          <w:b/>
        </w:rPr>
      </w:pPr>
    </w:p>
    <w:p w14:paraId="5E090FA6" w14:textId="77777777" w:rsidR="00937BFB" w:rsidRDefault="00937BFB" w:rsidP="006652B5">
      <w:pPr>
        <w:jc w:val="both"/>
        <w:rPr>
          <w:b/>
        </w:rPr>
      </w:pPr>
    </w:p>
    <w:p w14:paraId="1CAA3EFB" w14:textId="77777777" w:rsidR="00937BFB" w:rsidRDefault="00937BFB" w:rsidP="006652B5">
      <w:pPr>
        <w:jc w:val="both"/>
        <w:rPr>
          <w:b/>
        </w:rPr>
      </w:pPr>
    </w:p>
    <w:p w14:paraId="4A3ED755" w14:textId="77777777" w:rsidR="00937BFB" w:rsidRDefault="00937BFB" w:rsidP="006652B5">
      <w:pPr>
        <w:jc w:val="both"/>
        <w:rPr>
          <w:b/>
        </w:rPr>
      </w:pPr>
    </w:p>
    <w:p w14:paraId="67D7C1E6" w14:textId="77777777" w:rsidR="00937BFB" w:rsidRDefault="00937BFB" w:rsidP="006652B5">
      <w:pPr>
        <w:jc w:val="both"/>
        <w:rPr>
          <w:b/>
        </w:rPr>
      </w:pPr>
    </w:p>
    <w:p w14:paraId="5B369594" w14:textId="77777777" w:rsidR="00066B8F" w:rsidRDefault="00066B8F" w:rsidP="006652B5">
      <w:pPr>
        <w:jc w:val="both"/>
        <w:rPr>
          <w:b/>
        </w:rPr>
      </w:pPr>
    </w:p>
    <w:p w14:paraId="581546BA" w14:textId="77777777" w:rsidR="00066B8F" w:rsidRDefault="00066B8F" w:rsidP="006652B5">
      <w:pPr>
        <w:jc w:val="both"/>
        <w:rPr>
          <w:b/>
        </w:rPr>
      </w:pPr>
    </w:p>
    <w:p w14:paraId="43471FFE" w14:textId="77777777" w:rsidR="00066B8F" w:rsidRDefault="00066B8F" w:rsidP="006652B5">
      <w:pPr>
        <w:jc w:val="both"/>
        <w:rPr>
          <w:b/>
        </w:rPr>
      </w:pPr>
    </w:p>
    <w:p w14:paraId="1AA3259F" w14:textId="77777777" w:rsidR="00066B8F" w:rsidRDefault="00066B8F" w:rsidP="006652B5">
      <w:pPr>
        <w:jc w:val="both"/>
        <w:rPr>
          <w:b/>
        </w:rPr>
      </w:pPr>
    </w:p>
    <w:p w14:paraId="7FE71023" w14:textId="77777777" w:rsidR="0088495B" w:rsidRPr="006652B5" w:rsidRDefault="00F060AC" w:rsidP="006652B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</w:p>
    <w:sectPr w:rsidR="0088495B" w:rsidRPr="006652B5" w:rsidSect="004779D9">
      <w:pgSz w:w="11906" w:h="17338"/>
      <w:pgMar w:top="1142" w:right="835" w:bottom="759" w:left="147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F7DEF"/>
    <w:multiLevelType w:val="hybridMultilevel"/>
    <w:tmpl w:val="4DBBA7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CEB652"/>
    <w:multiLevelType w:val="hybridMultilevel"/>
    <w:tmpl w:val="B86FF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BA4668"/>
    <w:multiLevelType w:val="hybridMultilevel"/>
    <w:tmpl w:val="15120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8DC1FD"/>
    <w:multiLevelType w:val="hybridMultilevel"/>
    <w:tmpl w:val="9C4076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3B6CCF"/>
    <w:multiLevelType w:val="hybridMultilevel"/>
    <w:tmpl w:val="C4A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1B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205"/>
    <w:multiLevelType w:val="hybridMultilevel"/>
    <w:tmpl w:val="EF5E8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FA494B"/>
    <w:multiLevelType w:val="hybridMultilevel"/>
    <w:tmpl w:val="6C44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E5BE3"/>
    <w:multiLevelType w:val="hybridMultilevel"/>
    <w:tmpl w:val="79D7B2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D0FB9"/>
    <w:multiLevelType w:val="hybridMultilevel"/>
    <w:tmpl w:val="79BEE59A"/>
    <w:lvl w:ilvl="0" w:tplc="CC4AD0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6856BA52"/>
    <w:multiLevelType w:val="hybridMultilevel"/>
    <w:tmpl w:val="11810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3ED8"/>
    <w:multiLevelType w:val="hybridMultilevel"/>
    <w:tmpl w:val="EF5E8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6E3440"/>
    <w:multiLevelType w:val="hybridMultilevel"/>
    <w:tmpl w:val="7FE0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0AAB"/>
    <w:multiLevelType w:val="hybridMultilevel"/>
    <w:tmpl w:val="1196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  <w:num w:numId="16">
    <w:abstractNumId w:val="1"/>
  </w:num>
  <w:num w:numId="17">
    <w:abstractNumId w:val="3"/>
  </w:num>
  <w:num w:numId="18">
    <w:abstractNumId w:val="11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4F"/>
    <w:rsid w:val="000046EC"/>
    <w:rsid w:val="00013A5A"/>
    <w:rsid w:val="000165D3"/>
    <w:rsid w:val="00024A2E"/>
    <w:rsid w:val="00031272"/>
    <w:rsid w:val="000313FC"/>
    <w:rsid w:val="0003200A"/>
    <w:rsid w:val="0005136E"/>
    <w:rsid w:val="000533E2"/>
    <w:rsid w:val="000537D6"/>
    <w:rsid w:val="00054844"/>
    <w:rsid w:val="000653F6"/>
    <w:rsid w:val="00065D71"/>
    <w:rsid w:val="00066B8F"/>
    <w:rsid w:val="00067A41"/>
    <w:rsid w:val="000711C0"/>
    <w:rsid w:val="0009053E"/>
    <w:rsid w:val="00093E91"/>
    <w:rsid w:val="00097E3B"/>
    <w:rsid w:val="000B1D5D"/>
    <w:rsid w:val="000D0135"/>
    <w:rsid w:val="000D3C6E"/>
    <w:rsid w:val="000E0488"/>
    <w:rsid w:val="000E3AEF"/>
    <w:rsid w:val="000E5246"/>
    <w:rsid w:val="000F51D7"/>
    <w:rsid w:val="0010616A"/>
    <w:rsid w:val="00107FF6"/>
    <w:rsid w:val="001379AA"/>
    <w:rsid w:val="00144AD2"/>
    <w:rsid w:val="00147DF8"/>
    <w:rsid w:val="00154E2C"/>
    <w:rsid w:val="0015683A"/>
    <w:rsid w:val="001578FA"/>
    <w:rsid w:val="001612EF"/>
    <w:rsid w:val="001640E3"/>
    <w:rsid w:val="00165B06"/>
    <w:rsid w:val="00167353"/>
    <w:rsid w:val="00184861"/>
    <w:rsid w:val="00186A0E"/>
    <w:rsid w:val="001C28D7"/>
    <w:rsid w:val="001D2301"/>
    <w:rsid w:val="001E5BBB"/>
    <w:rsid w:val="001F6D8E"/>
    <w:rsid w:val="001F789B"/>
    <w:rsid w:val="00207785"/>
    <w:rsid w:val="00207901"/>
    <w:rsid w:val="00213D58"/>
    <w:rsid w:val="0021497A"/>
    <w:rsid w:val="002340A3"/>
    <w:rsid w:val="00242411"/>
    <w:rsid w:val="002424D6"/>
    <w:rsid w:val="00242C57"/>
    <w:rsid w:val="002673E1"/>
    <w:rsid w:val="00275BC5"/>
    <w:rsid w:val="002872AC"/>
    <w:rsid w:val="0029038C"/>
    <w:rsid w:val="002930C5"/>
    <w:rsid w:val="0029327E"/>
    <w:rsid w:val="002A0F68"/>
    <w:rsid w:val="002A1DC4"/>
    <w:rsid w:val="002B4812"/>
    <w:rsid w:val="002D33F8"/>
    <w:rsid w:val="002D5209"/>
    <w:rsid w:val="002D6BF3"/>
    <w:rsid w:val="002F04C5"/>
    <w:rsid w:val="002F0942"/>
    <w:rsid w:val="00312A82"/>
    <w:rsid w:val="0031429A"/>
    <w:rsid w:val="003144CB"/>
    <w:rsid w:val="00316EF1"/>
    <w:rsid w:val="00324364"/>
    <w:rsid w:val="003308BB"/>
    <w:rsid w:val="00345CA2"/>
    <w:rsid w:val="00346837"/>
    <w:rsid w:val="003628F9"/>
    <w:rsid w:val="00362CEC"/>
    <w:rsid w:val="0036330B"/>
    <w:rsid w:val="0037010A"/>
    <w:rsid w:val="00370D66"/>
    <w:rsid w:val="00377203"/>
    <w:rsid w:val="003901A1"/>
    <w:rsid w:val="003A35D6"/>
    <w:rsid w:val="003B4C13"/>
    <w:rsid w:val="003B5EB1"/>
    <w:rsid w:val="003B700C"/>
    <w:rsid w:val="003F6039"/>
    <w:rsid w:val="00406A64"/>
    <w:rsid w:val="00407866"/>
    <w:rsid w:val="00415501"/>
    <w:rsid w:val="00423A09"/>
    <w:rsid w:val="00441EF3"/>
    <w:rsid w:val="00442AF2"/>
    <w:rsid w:val="00451B2A"/>
    <w:rsid w:val="0045472E"/>
    <w:rsid w:val="00456BDD"/>
    <w:rsid w:val="00466D55"/>
    <w:rsid w:val="0047334C"/>
    <w:rsid w:val="0047368E"/>
    <w:rsid w:val="004779D9"/>
    <w:rsid w:val="0048064B"/>
    <w:rsid w:val="004814E4"/>
    <w:rsid w:val="00481848"/>
    <w:rsid w:val="00492447"/>
    <w:rsid w:val="00492697"/>
    <w:rsid w:val="0049773A"/>
    <w:rsid w:val="004A0829"/>
    <w:rsid w:val="004A1DD6"/>
    <w:rsid w:val="004A666D"/>
    <w:rsid w:val="004A6E91"/>
    <w:rsid w:val="004B1831"/>
    <w:rsid w:val="004B1C90"/>
    <w:rsid w:val="004B7FEC"/>
    <w:rsid w:val="004C0A0E"/>
    <w:rsid w:val="004C30AA"/>
    <w:rsid w:val="004C32A5"/>
    <w:rsid w:val="004C35BC"/>
    <w:rsid w:val="004C3EBC"/>
    <w:rsid w:val="004E3555"/>
    <w:rsid w:val="004F247D"/>
    <w:rsid w:val="00505815"/>
    <w:rsid w:val="0050758C"/>
    <w:rsid w:val="00507FC4"/>
    <w:rsid w:val="00510293"/>
    <w:rsid w:val="0051288B"/>
    <w:rsid w:val="005139CD"/>
    <w:rsid w:val="005221E3"/>
    <w:rsid w:val="00534D3F"/>
    <w:rsid w:val="0053727C"/>
    <w:rsid w:val="005378A5"/>
    <w:rsid w:val="00544DF8"/>
    <w:rsid w:val="00545EF4"/>
    <w:rsid w:val="005462E6"/>
    <w:rsid w:val="00566EDA"/>
    <w:rsid w:val="00572073"/>
    <w:rsid w:val="0058056F"/>
    <w:rsid w:val="0058637D"/>
    <w:rsid w:val="0059359F"/>
    <w:rsid w:val="0059474C"/>
    <w:rsid w:val="005A18AB"/>
    <w:rsid w:val="005A626C"/>
    <w:rsid w:val="005A6F71"/>
    <w:rsid w:val="005B1207"/>
    <w:rsid w:val="005B3A27"/>
    <w:rsid w:val="005B75EB"/>
    <w:rsid w:val="005C01A6"/>
    <w:rsid w:val="005C01F5"/>
    <w:rsid w:val="005C1251"/>
    <w:rsid w:val="005C1B61"/>
    <w:rsid w:val="005C6494"/>
    <w:rsid w:val="005D35B2"/>
    <w:rsid w:val="005D63BB"/>
    <w:rsid w:val="005E1DDD"/>
    <w:rsid w:val="006065C3"/>
    <w:rsid w:val="00624551"/>
    <w:rsid w:val="0062769F"/>
    <w:rsid w:val="00627B8C"/>
    <w:rsid w:val="006353C7"/>
    <w:rsid w:val="00635A0D"/>
    <w:rsid w:val="00651F50"/>
    <w:rsid w:val="00656931"/>
    <w:rsid w:val="006652B5"/>
    <w:rsid w:val="006671F7"/>
    <w:rsid w:val="006709A3"/>
    <w:rsid w:val="00697FCD"/>
    <w:rsid w:val="006B46B0"/>
    <w:rsid w:val="006B5C48"/>
    <w:rsid w:val="006C58D2"/>
    <w:rsid w:val="006C7A5B"/>
    <w:rsid w:val="006D4132"/>
    <w:rsid w:val="006D53CE"/>
    <w:rsid w:val="006D56CD"/>
    <w:rsid w:val="006F27A2"/>
    <w:rsid w:val="006F430C"/>
    <w:rsid w:val="00700E57"/>
    <w:rsid w:val="00705659"/>
    <w:rsid w:val="0072364C"/>
    <w:rsid w:val="00726077"/>
    <w:rsid w:val="00735F88"/>
    <w:rsid w:val="00740509"/>
    <w:rsid w:val="00743D15"/>
    <w:rsid w:val="00757683"/>
    <w:rsid w:val="00760C71"/>
    <w:rsid w:val="00760E2A"/>
    <w:rsid w:val="00762DB5"/>
    <w:rsid w:val="0077674D"/>
    <w:rsid w:val="00783600"/>
    <w:rsid w:val="00785CC3"/>
    <w:rsid w:val="007929EB"/>
    <w:rsid w:val="007A1C0B"/>
    <w:rsid w:val="007C56D1"/>
    <w:rsid w:val="007D36E3"/>
    <w:rsid w:val="007D4D9E"/>
    <w:rsid w:val="007D4EF0"/>
    <w:rsid w:val="007D5B30"/>
    <w:rsid w:val="007E38DF"/>
    <w:rsid w:val="007E3F85"/>
    <w:rsid w:val="007E49ED"/>
    <w:rsid w:val="007E5339"/>
    <w:rsid w:val="007F6A1E"/>
    <w:rsid w:val="007F6ABE"/>
    <w:rsid w:val="00803AC1"/>
    <w:rsid w:val="008041B4"/>
    <w:rsid w:val="008064CD"/>
    <w:rsid w:val="00825948"/>
    <w:rsid w:val="0083221F"/>
    <w:rsid w:val="008464AA"/>
    <w:rsid w:val="0085538D"/>
    <w:rsid w:val="008717A3"/>
    <w:rsid w:val="008726AD"/>
    <w:rsid w:val="008744EF"/>
    <w:rsid w:val="00875D12"/>
    <w:rsid w:val="0088232D"/>
    <w:rsid w:val="0088495B"/>
    <w:rsid w:val="00886AF3"/>
    <w:rsid w:val="00897AEA"/>
    <w:rsid w:val="008B3512"/>
    <w:rsid w:val="008B6929"/>
    <w:rsid w:val="008C2C9E"/>
    <w:rsid w:val="008D06D5"/>
    <w:rsid w:val="008D619D"/>
    <w:rsid w:val="008D6A56"/>
    <w:rsid w:val="008D70D9"/>
    <w:rsid w:val="008F5E71"/>
    <w:rsid w:val="009031B0"/>
    <w:rsid w:val="0090450D"/>
    <w:rsid w:val="00912656"/>
    <w:rsid w:val="009257F0"/>
    <w:rsid w:val="00937BFB"/>
    <w:rsid w:val="00947DE6"/>
    <w:rsid w:val="0095105E"/>
    <w:rsid w:val="009614CC"/>
    <w:rsid w:val="00975542"/>
    <w:rsid w:val="00975CA5"/>
    <w:rsid w:val="009A04DB"/>
    <w:rsid w:val="009A24C6"/>
    <w:rsid w:val="009A449D"/>
    <w:rsid w:val="009A781D"/>
    <w:rsid w:val="009B0004"/>
    <w:rsid w:val="009B2F6B"/>
    <w:rsid w:val="009B7593"/>
    <w:rsid w:val="009C0A1A"/>
    <w:rsid w:val="009C4849"/>
    <w:rsid w:val="009C4A59"/>
    <w:rsid w:val="009D32F4"/>
    <w:rsid w:val="009D43EF"/>
    <w:rsid w:val="009D5366"/>
    <w:rsid w:val="009D7ADD"/>
    <w:rsid w:val="009F0436"/>
    <w:rsid w:val="009F0E18"/>
    <w:rsid w:val="00A06006"/>
    <w:rsid w:val="00A072CF"/>
    <w:rsid w:val="00A141F2"/>
    <w:rsid w:val="00A22502"/>
    <w:rsid w:val="00A25A19"/>
    <w:rsid w:val="00A3225F"/>
    <w:rsid w:val="00A323D0"/>
    <w:rsid w:val="00A326F8"/>
    <w:rsid w:val="00A350C0"/>
    <w:rsid w:val="00A458E0"/>
    <w:rsid w:val="00A522FA"/>
    <w:rsid w:val="00A55AEC"/>
    <w:rsid w:val="00A56301"/>
    <w:rsid w:val="00A64969"/>
    <w:rsid w:val="00A67010"/>
    <w:rsid w:val="00A6724D"/>
    <w:rsid w:val="00A87EE5"/>
    <w:rsid w:val="00AA08C7"/>
    <w:rsid w:val="00AA136E"/>
    <w:rsid w:val="00AA3079"/>
    <w:rsid w:val="00AA6C3D"/>
    <w:rsid w:val="00AA7B0C"/>
    <w:rsid w:val="00AC7C99"/>
    <w:rsid w:val="00AD0109"/>
    <w:rsid w:val="00AD1111"/>
    <w:rsid w:val="00AE51BA"/>
    <w:rsid w:val="00AE7D44"/>
    <w:rsid w:val="00AF318E"/>
    <w:rsid w:val="00AF3487"/>
    <w:rsid w:val="00B006BD"/>
    <w:rsid w:val="00B02385"/>
    <w:rsid w:val="00B074DB"/>
    <w:rsid w:val="00B11FD4"/>
    <w:rsid w:val="00B17C4D"/>
    <w:rsid w:val="00B21119"/>
    <w:rsid w:val="00B22CF2"/>
    <w:rsid w:val="00B261CA"/>
    <w:rsid w:val="00B323E4"/>
    <w:rsid w:val="00B3327D"/>
    <w:rsid w:val="00B3588B"/>
    <w:rsid w:val="00B36B6F"/>
    <w:rsid w:val="00B463E3"/>
    <w:rsid w:val="00B50FB4"/>
    <w:rsid w:val="00B66168"/>
    <w:rsid w:val="00B71C3B"/>
    <w:rsid w:val="00B7256C"/>
    <w:rsid w:val="00B759F8"/>
    <w:rsid w:val="00B818EC"/>
    <w:rsid w:val="00B81A62"/>
    <w:rsid w:val="00B823BE"/>
    <w:rsid w:val="00B922F2"/>
    <w:rsid w:val="00B967AE"/>
    <w:rsid w:val="00BC1487"/>
    <w:rsid w:val="00BC17F9"/>
    <w:rsid w:val="00BC2B54"/>
    <w:rsid w:val="00BC681B"/>
    <w:rsid w:val="00BC6D3E"/>
    <w:rsid w:val="00BD0628"/>
    <w:rsid w:val="00BD285A"/>
    <w:rsid w:val="00BE47BD"/>
    <w:rsid w:val="00BF79BD"/>
    <w:rsid w:val="00C01FC1"/>
    <w:rsid w:val="00C03B5A"/>
    <w:rsid w:val="00C12138"/>
    <w:rsid w:val="00C121BB"/>
    <w:rsid w:val="00C151A8"/>
    <w:rsid w:val="00C25386"/>
    <w:rsid w:val="00C26E66"/>
    <w:rsid w:val="00C27FC7"/>
    <w:rsid w:val="00C44145"/>
    <w:rsid w:val="00C4657A"/>
    <w:rsid w:val="00C52D49"/>
    <w:rsid w:val="00C52E30"/>
    <w:rsid w:val="00C52FF4"/>
    <w:rsid w:val="00C55C43"/>
    <w:rsid w:val="00C564BA"/>
    <w:rsid w:val="00C74328"/>
    <w:rsid w:val="00C74A91"/>
    <w:rsid w:val="00C74C18"/>
    <w:rsid w:val="00C97FF3"/>
    <w:rsid w:val="00CA1698"/>
    <w:rsid w:val="00CB293E"/>
    <w:rsid w:val="00CB548A"/>
    <w:rsid w:val="00CB5C4B"/>
    <w:rsid w:val="00CB7440"/>
    <w:rsid w:val="00CC111D"/>
    <w:rsid w:val="00CC2C5D"/>
    <w:rsid w:val="00CE77FF"/>
    <w:rsid w:val="00CF593B"/>
    <w:rsid w:val="00CF7BE7"/>
    <w:rsid w:val="00D00101"/>
    <w:rsid w:val="00D0211A"/>
    <w:rsid w:val="00D02743"/>
    <w:rsid w:val="00D102F9"/>
    <w:rsid w:val="00D13BC9"/>
    <w:rsid w:val="00D155E8"/>
    <w:rsid w:val="00D1687B"/>
    <w:rsid w:val="00D17E86"/>
    <w:rsid w:val="00D402C0"/>
    <w:rsid w:val="00D405C8"/>
    <w:rsid w:val="00D42DC7"/>
    <w:rsid w:val="00D459D8"/>
    <w:rsid w:val="00D6008A"/>
    <w:rsid w:val="00D623AA"/>
    <w:rsid w:val="00D668DC"/>
    <w:rsid w:val="00D8206C"/>
    <w:rsid w:val="00D849C9"/>
    <w:rsid w:val="00D85FE8"/>
    <w:rsid w:val="00D8766C"/>
    <w:rsid w:val="00D93578"/>
    <w:rsid w:val="00DA4A36"/>
    <w:rsid w:val="00DB5FEC"/>
    <w:rsid w:val="00DB74AF"/>
    <w:rsid w:val="00DC47B7"/>
    <w:rsid w:val="00DC5159"/>
    <w:rsid w:val="00DC54B6"/>
    <w:rsid w:val="00DC6630"/>
    <w:rsid w:val="00DF0995"/>
    <w:rsid w:val="00DF2D5C"/>
    <w:rsid w:val="00DF63AA"/>
    <w:rsid w:val="00E171D2"/>
    <w:rsid w:val="00E20FCB"/>
    <w:rsid w:val="00E22E42"/>
    <w:rsid w:val="00E25941"/>
    <w:rsid w:val="00E329D3"/>
    <w:rsid w:val="00E35F44"/>
    <w:rsid w:val="00E36841"/>
    <w:rsid w:val="00E440AB"/>
    <w:rsid w:val="00E53541"/>
    <w:rsid w:val="00E543CB"/>
    <w:rsid w:val="00E6098D"/>
    <w:rsid w:val="00E61F6A"/>
    <w:rsid w:val="00E6459E"/>
    <w:rsid w:val="00E65341"/>
    <w:rsid w:val="00E70801"/>
    <w:rsid w:val="00E95ED7"/>
    <w:rsid w:val="00E973BA"/>
    <w:rsid w:val="00EB0590"/>
    <w:rsid w:val="00EB46D8"/>
    <w:rsid w:val="00EB6475"/>
    <w:rsid w:val="00EC125E"/>
    <w:rsid w:val="00EC356B"/>
    <w:rsid w:val="00EC637B"/>
    <w:rsid w:val="00ED1C63"/>
    <w:rsid w:val="00ED44B7"/>
    <w:rsid w:val="00EE1D43"/>
    <w:rsid w:val="00EF1F30"/>
    <w:rsid w:val="00EF4895"/>
    <w:rsid w:val="00F00B10"/>
    <w:rsid w:val="00F0418C"/>
    <w:rsid w:val="00F05CC8"/>
    <w:rsid w:val="00F060AC"/>
    <w:rsid w:val="00F07DF2"/>
    <w:rsid w:val="00F10786"/>
    <w:rsid w:val="00F15FF2"/>
    <w:rsid w:val="00F24246"/>
    <w:rsid w:val="00F25AD7"/>
    <w:rsid w:val="00F269F6"/>
    <w:rsid w:val="00F26F55"/>
    <w:rsid w:val="00F35D59"/>
    <w:rsid w:val="00F410FC"/>
    <w:rsid w:val="00F558D1"/>
    <w:rsid w:val="00F656BC"/>
    <w:rsid w:val="00F672D6"/>
    <w:rsid w:val="00F70DEA"/>
    <w:rsid w:val="00F7156D"/>
    <w:rsid w:val="00F76F70"/>
    <w:rsid w:val="00F77ACA"/>
    <w:rsid w:val="00F802B2"/>
    <w:rsid w:val="00F830C1"/>
    <w:rsid w:val="00F8325C"/>
    <w:rsid w:val="00F85914"/>
    <w:rsid w:val="00F93A04"/>
    <w:rsid w:val="00FA344E"/>
    <w:rsid w:val="00FB1F71"/>
    <w:rsid w:val="00FB224F"/>
    <w:rsid w:val="00FB3CF8"/>
    <w:rsid w:val="00FB75DF"/>
    <w:rsid w:val="00FC1232"/>
    <w:rsid w:val="00FC408A"/>
    <w:rsid w:val="00FD0F9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0F8"/>
  <w15:docId w15:val="{8EFCCC4B-7CC0-4D8B-94F0-5B83DF0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5CA5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5">
    <w:name w:val="Знак"/>
    <w:basedOn w:val="a"/>
    <w:autoRedefine/>
    <w:uiPriority w:val="99"/>
    <w:rsid w:val="00656931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Normal (Web)"/>
    <w:basedOn w:val="a"/>
    <w:uiPriority w:val="99"/>
    <w:rsid w:val="001640E3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7">
    <w:name w:val="Strong"/>
    <w:basedOn w:val="a0"/>
    <w:qFormat/>
    <w:rsid w:val="0021497A"/>
    <w:rPr>
      <w:b/>
      <w:bCs/>
    </w:rPr>
  </w:style>
  <w:style w:type="paragraph" w:customStyle="1" w:styleId="Default">
    <w:name w:val="Default"/>
    <w:rsid w:val="00635A0D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8">
    <w:name w:val="No Spacing"/>
    <w:uiPriority w:val="1"/>
    <w:qFormat/>
    <w:rsid w:val="00F060AC"/>
    <w:pPr>
      <w:spacing w:line="240" w:lineRule="auto"/>
    </w:pPr>
  </w:style>
  <w:style w:type="character" w:customStyle="1" w:styleId="c0">
    <w:name w:val="c0"/>
    <w:basedOn w:val="a0"/>
    <w:rsid w:val="0092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B53A-4709-4C94-9A3A-BFC78336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4efdd-f02b-4d55-b97e-60809857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7D3C6-DFA0-44E5-A4EB-055550D5F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445E9-96DF-471E-B6E3-38A06D316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1CBFF-DAD2-43A7-80A0-EBF769CB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Юлия Морина</cp:lastModifiedBy>
  <cp:revision>171</cp:revision>
  <cp:lastPrinted>2023-07-12T06:17:00Z</cp:lastPrinted>
  <dcterms:created xsi:type="dcterms:W3CDTF">2013-09-20T06:34:00Z</dcterms:created>
  <dcterms:modified xsi:type="dcterms:W3CDTF">2024-11-10T14:45:00Z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